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711D66F3" w:rsidR="00063AB1" w:rsidRPr="00063AB1" w:rsidRDefault="00063AB1" w:rsidP="00063AB1">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1225A7">
        <w:rPr>
          <w:rFonts w:ascii="Arial" w:eastAsia="Yu Mincho" w:hAnsi="Arial" w:cs="Times New Roman"/>
          <w:b/>
          <w:i/>
          <w:kern w:val="0"/>
          <w:sz w:val="24"/>
          <w:szCs w:val="24"/>
          <w:lang w:val="en-GB" w:eastAsia="ja-JP"/>
          <w14:ligatures w14:val="none"/>
        </w:rPr>
        <w:t>11623</w:t>
      </w:r>
      <w:r w:rsidRPr="00063AB1">
        <w:rPr>
          <w:rFonts w:ascii="Arial" w:eastAsia="Yu Mincho" w:hAnsi="Arial" w:cs="Times New Roman"/>
          <w:b/>
          <w:i/>
          <w:kern w:val="0"/>
          <w:sz w:val="24"/>
          <w:szCs w:val="24"/>
          <w:lang w:val="en-GB" w:eastAsia="ja-JP"/>
          <w14:ligatures w14:val="none"/>
        </w:rPr>
        <w:fldChar w:fldCharType="end"/>
      </w:r>
    </w:p>
    <w:p w14:paraId="39133D8A" w14:textId="77777777" w:rsidR="001225A7" w:rsidRPr="001225A7" w:rsidRDefault="001225A7" w:rsidP="001225A7">
      <w:pPr>
        <w:spacing w:after="120"/>
        <w:outlineLvl w:val="0"/>
        <w:rPr>
          <w:rFonts w:ascii="Arial" w:eastAsia="Times New Roman" w:hAnsi="Arial" w:cs="Times New Roman"/>
          <w:b/>
          <w:noProof/>
          <w:kern w:val="0"/>
          <w:sz w:val="24"/>
          <w:szCs w:val="20"/>
          <w:lang w:val="en-GB"/>
          <w14:ligatures w14:val="none"/>
        </w:rPr>
      </w:pPr>
      <w:r w:rsidRPr="001225A7">
        <w:rPr>
          <w:rFonts w:ascii="Arial" w:eastAsia="Times New Roman" w:hAnsi="Arial" w:cs="Times New Roman"/>
          <w:kern w:val="0"/>
          <w:szCs w:val="20"/>
          <w:lang w:val="en-GB"/>
          <w14:ligatures w14:val="none"/>
        </w:rPr>
        <w:fldChar w:fldCharType="begin"/>
      </w:r>
      <w:r w:rsidRPr="001225A7">
        <w:rPr>
          <w:rFonts w:ascii="Arial" w:eastAsia="Times New Roman" w:hAnsi="Arial" w:cs="Times New Roman"/>
          <w:kern w:val="0"/>
          <w:szCs w:val="20"/>
          <w:lang w:val="en-GB"/>
          <w14:ligatures w14:val="none"/>
        </w:rPr>
        <w:instrText xml:space="preserve"> DOCPROPERTY  Location  \* MERGEFORMAT </w:instrText>
      </w:r>
      <w:r w:rsidRPr="001225A7">
        <w:rPr>
          <w:rFonts w:ascii="Arial" w:eastAsia="Times New Roman" w:hAnsi="Arial" w:cs="Times New Roman"/>
          <w:kern w:val="0"/>
          <w:szCs w:val="20"/>
          <w:lang w:val="en-GB"/>
          <w14:ligatures w14:val="none"/>
        </w:rPr>
        <w:fldChar w:fldCharType="separate"/>
      </w:r>
      <w:r w:rsidRPr="001225A7">
        <w:rPr>
          <w:rFonts w:ascii="Arial" w:eastAsia="Times New Roman" w:hAnsi="Arial" w:cs="Times New Roman"/>
          <w:b/>
          <w:noProof/>
          <w:kern w:val="0"/>
          <w:sz w:val="24"/>
          <w:szCs w:val="20"/>
          <w:lang w:val="en-GB"/>
          <w14:ligatures w14:val="none"/>
        </w:rPr>
        <w:t>Bengaluru</w:t>
      </w:r>
      <w:r w:rsidRPr="001225A7">
        <w:rPr>
          <w:rFonts w:ascii="Arial" w:eastAsia="Times New Roman" w:hAnsi="Arial" w:cs="Times New Roman"/>
          <w:b/>
          <w:noProof/>
          <w:kern w:val="0"/>
          <w:sz w:val="24"/>
          <w:szCs w:val="20"/>
          <w:lang w:val="en-GB"/>
          <w14:ligatures w14:val="none"/>
        </w:rPr>
        <w:fldChar w:fldCharType="end"/>
      </w:r>
      <w:r w:rsidRPr="001225A7">
        <w:rPr>
          <w:rFonts w:ascii="Arial" w:eastAsia="Times New Roman" w:hAnsi="Arial" w:cs="Times New Roman"/>
          <w:b/>
          <w:noProof/>
          <w:kern w:val="0"/>
          <w:sz w:val="24"/>
          <w:szCs w:val="20"/>
          <w:lang w:val="en-GB"/>
          <w14:ligatures w14:val="none"/>
        </w:rPr>
        <w:t xml:space="preserve">, </w:t>
      </w:r>
      <w:r w:rsidRPr="001225A7">
        <w:rPr>
          <w:rFonts w:ascii="Arial" w:eastAsia="Times New Roman" w:hAnsi="Arial" w:cs="Times New Roman"/>
          <w:kern w:val="0"/>
          <w:szCs w:val="20"/>
          <w:lang w:val="en-GB"/>
          <w14:ligatures w14:val="none"/>
        </w:rPr>
        <w:fldChar w:fldCharType="begin"/>
      </w:r>
      <w:r w:rsidRPr="001225A7">
        <w:rPr>
          <w:rFonts w:ascii="Arial" w:eastAsia="Times New Roman" w:hAnsi="Arial" w:cs="Times New Roman"/>
          <w:kern w:val="0"/>
          <w:szCs w:val="20"/>
          <w:lang w:val="en-GB"/>
          <w14:ligatures w14:val="none"/>
        </w:rPr>
        <w:instrText xml:space="preserve"> DOCPROPERTY  Country  \* MERGEFORMAT </w:instrText>
      </w:r>
      <w:r w:rsidRPr="001225A7">
        <w:rPr>
          <w:rFonts w:ascii="Arial" w:eastAsia="Times New Roman" w:hAnsi="Arial" w:cs="Times New Roman"/>
          <w:kern w:val="0"/>
          <w:szCs w:val="20"/>
          <w:lang w:val="en-GB"/>
          <w14:ligatures w14:val="none"/>
        </w:rPr>
        <w:fldChar w:fldCharType="separate"/>
      </w:r>
      <w:r w:rsidRPr="001225A7">
        <w:rPr>
          <w:rFonts w:ascii="Arial" w:eastAsia="Times New Roman" w:hAnsi="Arial" w:cs="Times New Roman"/>
          <w:b/>
          <w:noProof/>
          <w:kern w:val="0"/>
          <w:sz w:val="24"/>
          <w:szCs w:val="20"/>
          <w:lang w:val="en-GB"/>
          <w14:ligatures w14:val="none"/>
        </w:rPr>
        <w:t>India</w:t>
      </w:r>
      <w:r w:rsidRPr="001225A7">
        <w:rPr>
          <w:rFonts w:ascii="Arial" w:eastAsia="Times New Roman" w:hAnsi="Arial" w:cs="Times New Roman"/>
          <w:b/>
          <w:noProof/>
          <w:kern w:val="0"/>
          <w:sz w:val="24"/>
          <w:szCs w:val="20"/>
          <w:lang w:val="en-GB"/>
          <w14:ligatures w14:val="none"/>
        </w:rPr>
        <w:fldChar w:fldCharType="end"/>
      </w:r>
      <w:r w:rsidRPr="001225A7">
        <w:rPr>
          <w:rFonts w:ascii="Arial" w:eastAsia="Times New Roman" w:hAnsi="Arial" w:cs="Times New Roman"/>
          <w:b/>
          <w:noProof/>
          <w:kern w:val="0"/>
          <w:sz w:val="24"/>
          <w:szCs w:val="20"/>
          <w:lang w:val="en-GB"/>
          <w14:ligatures w14:val="none"/>
        </w:rPr>
        <w:t xml:space="preserve">, </w:t>
      </w:r>
      <w:r w:rsidRPr="001225A7">
        <w:rPr>
          <w:rFonts w:ascii="Arial" w:eastAsia="Times New Roman" w:hAnsi="Arial" w:cs="Times New Roman"/>
          <w:kern w:val="0"/>
          <w:szCs w:val="20"/>
          <w:lang w:val="en-GB"/>
          <w14:ligatures w14:val="none"/>
        </w:rPr>
        <w:fldChar w:fldCharType="begin"/>
      </w:r>
      <w:r w:rsidRPr="001225A7">
        <w:rPr>
          <w:rFonts w:ascii="Arial" w:eastAsia="Times New Roman" w:hAnsi="Arial" w:cs="Times New Roman"/>
          <w:kern w:val="0"/>
          <w:szCs w:val="20"/>
          <w:lang w:val="en-GB"/>
          <w14:ligatures w14:val="none"/>
        </w:rPr>
        <w:instrText xml:space="preserve"> DOCPROPERTY  StartDate  \* MERGEFORMAT </w:instrText>
      </w:r>
      <w:r w:rsidRPr="001225A7">
        <w:rPr>
          <w:rFonts w:ascii="Arial" w:eastAsia="Times New Roman" w:hAnsi="Arial" w:cs="Times New Roman"/>
          <w:kern w:val="0"/>
          <w:szCs w:val="20"/>
          <w:lang w:val="en-GB"/>
          <w14:ligatures w14:val="none"/>
        </w:rPr>
        <w:fldChar w:fldCharType="separate"/>
      </w:r>
      <w:r w:rsidRPr="001225A7">
        <w:rPr>
          <w:rFonts w:ascii="Arial" w:eastAsia="Times New Roman" w:hAnsi="Arial" w:cs="Times New Roman"/>
          <w:b/>
          <w:noProof/>
          <w:kern w:val="0"/>
          <w:sz w:val="24"/>
          <w:szCs w:val="20"/>
          <w:lang w:val="en-GB"/>
          <w14:ligatures w14:val="none"/>
        </w:rPr>
        <w:t>25th Aug 2025</w:t>
      </w:r>
      <w:r w:rsidRPr="001225A7">
        <w:rPr>
          <w:rFonts w:ascii="Arial" w:eastAsia="Times New Roman" w:hAnsi="Arial" w:cs="Times New Roman"/>
          <w:b/>
          <w:noProof/>
          <w:kern w:val="0"/>
          <w:sz w:val="24"/>
          <w:szCs w:val="20"/>
          <w:lang w:val="en-GB"/>
          <w14:ligatures w14:val="none"/>
        </w:rPr>
        <w:fldChar w:fldCharType="end"/>
      </w:r>
      <w:r w:rsidRPr="001225A7">
        <w:rPr>
          <w:rFonts w:ascii="Arial" w:eastAsia="Times New Roman" w:hAnsi="Arial" w:cs="Times New Roman"/>
          <w:b/>
          <w:noProof/>
          <w:kern w:val="0"/>
          <w:sz w:val="24"/>
          <w:szCs w:val="20"/>
          <w:lang w:val="en-GB"/>
          <w14:ligatures w14:val="none"/>
        </w:rPr>
        <w:t xml:space="preserve"> - </w:t>
      </w:r>
      <w:r w:rsidRPr="001225A7">
        <w:rPr>
          <w:rFonts w:ascii="Arial" w:eastAsia="Times New Roman" w:hAnsi="Arial" w:cs="Times New Roman"/>
          <w:kern w:val="0"/>
          <w:szCs w:val="20"/>
          <w:lang w:val="en-GB"/>
          <w14:ligatures w14:val="none"/>
        </w:rPr>
        <w:fldChar w:fldCharType="begin"/>
      </w:r>
      <w:r w:rsidRPr="001225A7">
        <w:rPr>
          <w:rFonts w:ascii="Arial" w:eastAsia="Times New Roman" w:hAnsi="Arial" w:cs="Times New Roman"/>
          <w:kern w:val="0"/>
          <w:szCs w:val="20"/>
          <w:lang w:val="en-GB"/>
          <w14:ligatures w14:val="none"/>
        </w:rPr>
        <w:instrText xml:space="preserve"> DOCPROPERTY  EndDate  \* MERGEFORMAT </w:instrText>
      </w:r>
      <w:r w:rsidRPr="001225A7">
        <w:rPr>
          <w:rFonts w:ascii="Arial" w:eastAsia="Times New Roman" w:hAnsi="Arial" w:cs="Times New Roman"/>
          <w:kern w:val="0"/>
          <w:szCs w:val="20"/>
          <w:lang w:val="en-GB"/>
          <w14:ligatures w14:val="none"/>
        </w:rPr>
        <w:fldChar w:fldCharType="separate"/>
      </w:r>
      <w:r w:rsidRPr="001225A7">
        <w:rPr>
          <w:rFonts w:ascii="Arial" w:eastAsia="Times New Roman" w:hAnsi="Arial" w:cs="Times New Roman"/>
          <w:b/>
          <w:noProof/>
          <w:kern w:val="0"/>
          <w:sz w:val="24"/>
          <w:szCs w:val="20"/>
          <w:lang w:val="en-GB"/>
          <w14:ligatures w14:val="none"/>
        </w:rPr>
        <w:t>29th Aug 2025</w:t>
      </w:r>
      <w:r w:rsidRPr="001225A7">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1799FD78" w:rsidR="00DC02D0" w:rsidRPr="00DC02D0"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E32D01">
        <w:rPr>
          <w:rFonts w:ascii="Arial" w:eastAsia="Times New Roman" w:hAnsi="Arial" w:cs="Times New Roman"/>
          <w:bCs/>
          <w:kern w:val="0"/>
          <w:sz w:val="24"/>
          <w:lang w:eastAsia="zh-CN"/>
          <w14:ligatures w14:val="none"/>
        </w:rPr>
        <w:t>Remaining items on HPUE MSD Simplification</w:t>
      </w:r>
    </w:p>
    <w:p w14:paraId="4434C719" w14:textId="696F93CA"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1225A7" w:rsidRPr="001225A7">
        <w:rPr>
          <w:rFonts w:ascii="Arial" w:eastAsia="Times New Roman" w:hAnsi="Arial" w:cs="Arial"/>
          <w:bCs/>
          <w:kern w:val="0"/>
          <w:szCs w:val="24"/>
          <w14:ligatures w14:val="none"/>
        </w:rPr>
        <w:t>7.1.2.1.1</w:t>
      </w:r>
    </w:p>
    <w:p w14:paraId="37C6D96F" w14:textId="77777777"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1B296EEA" w:rsidR="00E9724B" w:rsidRPr="00E9724B" w:rsidRDefault="00E9724B" w:rsidP="001279BF">
      <w:pPr>
        <w:keepNext/>
        <w:keepLines/>
        <w:widowControl w:val="0"/>
        <w:spacing w:before="120" w:after="120"/>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00E32D01">
        <w:rPr>
          <w:rFonts w:eastAsia="SimSun" w:cs="Times New Roman"/>
          <w:bCs/>
          <w:kern w:val="0"/>
          <w:szCs w:val="24"/>
          <w:lang w:eastAsia="zh-CN"/>
          <w14:ligatures w14:val="none"/>
        </w:rPr>
        <w:t xml:space="preserve"> captures our views on the remaining open items for HPUE MSD simplification in response to the agreed upon way forward (WF) [1]</w:t>
      </w:r>
      <w:r w:rsidR="00735B51">
        <w:rPr>
          <w:rFonts w:eastAsia="SimSun" w:cs="Times New Roman"/>
          <w:bCs/>
          <w:kern w:val="0"/>
          <w:szCs w:val="24"/>
          <w:lang w:eastAsia="zh-CN"/>
          <w14:ligatures w14:val="none"/>
        </w:rPr>
        <w:t xml:space="preserve"> and as a companion to </w:t>
      </w:r>
      <w:r w:rsidR="00E26CA8">
        <w:rPr>
          <w:rFonts w:eastAsia="SimSun" w:cs="Times New Roman"/>
          <w:bCs/>
          <w:kern w:val="0"/>
          <w:szCs w:val="24"/>
          <w:lang w:eastAsia="zh-CN"/>
          <w14:ligatures w14:val="none"/>
        </w:rPr>
        <w:t xml:space="preserve">the draft </w:t>
      </w:r>
      <w:r w:rsidR="00735B51">
        <w:rPr>
          <w:rFonts w:eastAsia="SimSun" w:cs="Times New Roman"/>
          <w:bCs/>
          <w:kern w:val="0"/>
          <w:szCs w:val="24"/>
          <w:lang w:eastAsia="zh-CN"/>
          <w14:ligatures w14:val="none"/>
        </w:rPr>
        <w:t xml:space="preserve">CR </w:t>
      </w:r>
      <w:r w:rsidR="00735B51" w:rsidRPr="00B64010">
        <w:rPr>
          <w:rFonts w:eastAsia="SimSun" w:cs="Times New Roman"/>
          <w:bCs/>
          <w:kern w:val="0"/>
          <w:szCs w:val="24"/>
          <w:lang w:eastAsia="zh-CN"/>
          <w14:ligatures w14:val="none"/>
        </w:rPr>
        <w:t>[3].</w:t>
      </w:r>
      <w:r w:rsidR="00735B51">
        <w:rPr>
          <w:rFonts w:eastAsia="SimSun" w:cs="Times New Roman"/>
          <w:bCs/>
          <w:kern w:val="0"/>
          <w:szCs w:val="24"/>
          <w:lang w:eastAsia="zh-CN"/>
          <w14:ligatures w14:val="none"/>
        </w:rPr>
        <w:t xml:space="preserve"> This document also discusses if the NR-CA MSD simplification tables should be ported to EN-DC 38.101-3.</w:t>
      </w:r>
    </w:p>
    <w:p w14:paraId="105D2D3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2F94EC3" w14:textId="0EA00BAA" w:rsidR="00500052" w:rsidRDefault="00500052" w:rsidP="0020653B">
      <w:r w:rsidRPr="00917405">
        <w:rPr>
          <w:szCs w:val="20"/>
        </w:rPr>
        <w:fldChar w:fldCharType="begin"/>
      </w:r>
      <w:r w:rsidRPr="00917405">
        <w:rPr>
          <w:szCs w:val="20"/>
        </w:rPr>
        <w:instrText xml:space="preserve"> REF _Ref197587576 \h </w:instrText>
      </w:r>
      <w:r w:rsidR="00917405" w:rsidRPr="00917405">
        <w:rPr>
          <w:szCs w:val="20"/>
        </w:rPr>
        <w:instrText xml:space="preserve"> \* MERGEFORMAT </w:instrText>
      </w:r>
      <w:r w:rsidRPr="00917405">
        <w:rPr>
          <w:szCs w:val="20"/>
        </w:rPr>
      </w:r>
      <w:r w:rsidRPr="00917405">
        <w:rPr>
          <w:szCs w:val="20"/>
        </w:rPr>
        <w:fldChar w:fldCharType="separate"/>
      </w:r>
      <w:r w:rsidRPr="00917405">
        <w:rPr>
          <w:b/>
          <w:bCs/>
          <w:szCs w:val="20"/>
        </w:rPr>
        <w:t xml:space="preserve">Figure </w:t>
      </w:r>
      <w:r w:rsidRPr="00917405">
        <w:rPr>
          <w:b/>
          <w:bCs/>
          <w:noProof/>
          <w:szCs w:val="20"/>
        </w:rPr>
        <w:t>1</w:t>
      </w:r>
      <w:r w:rsidRPr="00917405">
        <w:rPr>
          <w:szCs w:val="20"/>
        </w:rPr>
        <w:fldChar w:fldCharType="end"/>
      </w:r>
      <w:r w:rsidRPr="00917405">
        <w:rPr>
          <w:szCs w:val="20"/>
        </w:rPr>
        <w:t xml:space="preserve"> reproduces</w:t>
      </w:r>
      <w:r>
        <w:t xml:space="preserve"> the WF agreement </w:t>
      </w:r>
      <w:r w:rsidR="00917405">
        <w:t>#</w:t>
      </w:r>
      <w:r>
        <w:t>1</w:t>
      </w:r>
      <w:r w:rsidR="00B76863">
        <w:t xml:space="preserve"> and #2</w:t>
      </w:r>
      <w:r>
        <w:t xml:space="preserve"> </w:t>
      </w:r>
      <w:r w:rsidR="00917405">
        <w:t>[1]</w:t>
      </w:r>
      <w:r w:rsidR="00F9224E">
        <w:t>.</w:t>
      </w:r>
    </w:p>
    <w:p w14:paraId="01A2F758" w14:textId="77777777" w:rsidR="00D3431C" w:rsidRDefault="00D3431C" w:rsidP="0020653B"/>
    <w:p w14:paraId="2493B692" w14:textId="7F795A76" w:rsidR="00500052" w:rsidRDefault="00500052" w:rsidP="00B76863">
      <w:pPr>
        <w:jc w:val="center"/>
        <w:rPr>
          <w:rFonts w:eastAsia="Times New Roman" w:cs="Times New Roman"/>
          <w:kern w:val="0"/>
          <w:szCs w:val="24"/>
          <w:lang w:eastAsia="en-GB"/>
          <w14:ligatures w14:val="none"/>
        </w:rPr>
      </w:pPr>
      <w:r w:rsidRPr="00500052">
        <w:rPr>
          <w:rFonts w:eastAsia="Times New Roman" w:cs="Times New Roman"/>
          <w:noProof/>
          <w:kern w:val="0"/>
          <w:szCs w:val="24"/>
          <w:lang w:eastAsia="en-GB"/>
          <w14:ligatures w14:val="none"/>
        </w:rPr>
        <w:drawing>
          <wp:inline distT="0" distB="0" distL="0" distR="0" wp14:anchorId="6D904D23" wp14:editId="3BD3A585">
            <wp:extent cx="4609106" cy="3960088"/>
            <wp:effectExtent l="38100" t="38100" r="96520" b="97790"/>
            <wp:docPr id="279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0745" name=""/>
                    <pic:cNvPicPr/>
                  </pic:nvPicPr>
                  <pic:blipFill>
                    <a:blip r:embed="rId6"/>
                    <a:stretch>
                      <a:fillRect/>
                    </a:stretch>
                  </pic:blipFill>
                  <pic:spPr>
                    <a:xfrm>
                      <a:off x="0" y="0"/>
                      <a:ext cx="4616589" cy="3966518"/>
                    </a:xfrm>
                    <a:prstGeom prst="rect">
                      <a:avLst/>
                    </a:prstGeom>
                    <a:effectLst>
                      <a:outerShdw blurRad="50800" dist="38100" dir="2700000" algn="tl" rotWithShape="0">
                        <a:prstClr val="black">
                          <a:alpha val="40000"/>
                        </a:prstClr>
                      </a:outerShdw>
                    </a:effectLst>
                  </pic:spPr>
                </pic:pic>
              </a:graphicData>
            </a:graphic>
          </wp:inline>
        </w:drawing>
      </w:r>
    </w:p>
    <w:p w14:paraId="3456B6CD" w14:textId="7BA6D973" w:rsidR="00B76863" w:rsidRDefault="00B76863" w:rsidP="00B76863">
      <w:pPr>
        <w:pStyle w:val="Caption"/>
        <w:spacing w:after="0"/>
        <w:jc w:val="center"/>
        <w:rPr>
          <w:b/>
          <w:bCs/>
          <w:i w:val="0"/>
          <w:iCs w:val="0"/>
          <w:color w:val="0D0D0D" w:themeColor="text1" w:themeTint="F2"/>
        </w:rPr>
      </w:pPr>
      <w:bookmarkStart w:id="1" w:name="_Ref197587576"/>
      <w:r w:rsidRPr="00B76863">
        <w:rPr>
          <w:b/>
          <w:bCs/>
          <w:i w:val="0"/>
          <w:iCs w:val="0"/>
          <w:noProof/>
          <w:color w:val="0D0D0D" w:themeColor="text1" w:themeTint="F2"/>
        </w:rPr>
        <w:drawing>
          <wp:inline distT="0" distB="0" distL="0" distR="0" wp14:anchorId="5A426AC4" wp14:editId="532DC31C">
            <wp:extent cx="4631578" cy="498290"/>
            <wp:effectExtent l="38100" t="38100" r="93345" b="92710"/>
            <wp:docPr id="1761668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68013" name=""/>
                    <pic:cNvPicPr/>
                  </pic:nvPicPr>
                  <pic:blipFill>
                    <a:blip r:embed="rId7"/>
                    <a:stretch>
                      <a:fillRect/>
                    </a:stretch>
                  </pic:blipFill>
                  <pic:spPr>
                    <a:xfrm>
                      <a:off x="0" y="0"/>
                      <a:ext cx="4758969" cy="511995"/>
                    </a:xfrm>
                    <a:prstGeom prst="rect">
                      <a:avLst/>
                    </a:prstGeom>
                    <a:effectLst>
                      <a:outerShdw blurRad="50800" dist="38100" dir="2700000" algn="tl" rotWithShape="0">
                        <a:prstClr val="black">
                          <a:alpha val="40000"/>
                        </a:prstClr>
                      </a:outerShdw>
                    </a:effectLst>
                  </pic:spPr>
                </pic:pic>
              </a:graphicData>
            </a:graphic>
          </wp:inline>
        </w:drawing>
      </w:r>
    </w:p>
    <w:p w14:paraId="466977CC" w14:textId="34121259" w:rsidR="00500052" w:rsidRPr="005537B7" w:rsidRDefault="00500052" w:rsidP="00B76863">
      <w:pPr>
        <w:pStyle w:val="Caption"/>
        <w:jc w:val="center"/>
        <w:rPr>
          <w:rFonts w:cs="Times New Roman"/>
          <w:color w:val="0D0D0D" w:themeColor="text1" w:themeTint="F2"/>
          <w:sz w:val="20"/>
          <w:szCs w:val="20"/>
        </w:rPr>
      </w:pPr>
      <w:r w:rsidRPr="005537B7">
        <w:rPr>
          <w:rFonts w:cs="Times New Roman"/>
          <w:b/>
          <w:bCs/>
          <w:i w:val="0"/>
          <w:iCs w:val="0"/>
          <w:color w:val="0D0D0D" w:themeColor="text1" w:themeTint="F2"/>
          <w:sz w:val="20"/>
          <w:szCs w:val="20"/>
        </w:rPr>
        <w:t xml:space="preserve">Figure </w:t>
      </w:r>
      <w:r w:rsidRPr="005537B7">
        <w:rPr>
          <w:rFonts w:cs="Times New Roman"/>
          <w:b/>
          <w:bCs/>
          <w:i w:val="0"/>
          <w:iCs w:val="0"/>
          <w:color w:val="0D0D0D" w:themeColor="text1" w:themeTint="F2"/>
          <w:sz w:val="20"/>
          <w:szCs w:val="20"/>
        </w:rPr>
        <w:fldChar w:fldCharType="begin"/>
      </w:r>
      <w:r w:rsidRPr="005537B7">
        <w:rPr>
          <w:rFonts w:cs="Times New Roman"/>
          <w:b/>
          <w:bCs/>
          <w:i w:val="0"/>
          <w:iCs w:val="0"/>
          <w:color w:val="0D0D0D" w:themeColor="text1" w:themeTint="F2"/>
          <w:sz w:val="20"/>
          <w:szCs w:val="20"/>
        </w:rPr>
        <w:instrText xml:space="preserve"> SEQ Figure \* ARABIC </w:instrText>
      </w:r>
      <w:r w:rsidRPr="005537B7">
        <w:rPr>
          <w:rFonts w:cs="Times New Roman"/>
          <w:b/>
          <w:bCs/>
          <w:i w:val="0"/>
          <w:iCs w:val="0"/>
          <w:color w:val="0D0D0D" w:themeColor="text1" w:themeTint="F2"/>
          <w:sz w:val="20"/>
          <w:szCs w:val="20"/>
        </w:rPr>
        <w:fldChar w:fldCharType="separate"/>
      </w:r>
      <w:r w:rsidRPr="005537B7">
        <w:rPr>
          <w:rFonts w:cs="Times New Roman"/>
          <w:b/>
          <w:bCs/>
          <w:i w:val="0"/>
          <w:iCs w:val="0"/>
          <w:noProof/>
          <w:color w:val="0D0D0D" w:themeColor="text1" w:themeTint="F2"/>
          <w:sz w:val="20"/>
          <w:szCs w:val="20"/>
        </w:rPr>
        <w:t>1</w:t>
      </w:r>
      <w:r w:rsidRPr="005537B7">
        <w:rPr>
          <w:rFonts w:cs="Times New Roman"/>
          <w:b/>
          <w:bCs/>
          <w:i w:val="0"/>
          <w:iCs w:val="0"/>
          <w:color w:val="0D0D0D" w:themeColor="text1" w:themeTint="F2"/>
          <w:sz w:val="20"/>
          <w:szCs w:val="20"/>
        </w:rPr>
        <w:fldChar w:fldCharType="end"/>
      </w:r>
      <w:bookmarkEnd w:id="1"/>
      <w:r w:rsidRPr="005537B7">
        <w:rPr>
          <w:rFonts w:cs="Times New Roman"/>
          <w:i w:val="0"/>
          <w:iCs w:val="0"/>
          <w:color w:val="0D0D0D" w:themeColor="text1" w:themeTint="F2"/>
          <w:sz w:val="20"/>
          <w:szCs w:val="20"/>
        </w:rPr>
        <w:t xml:space="preserve">: </w:t>
      </w:r>
      <w:r w:rsidRPr="005537B7">
        <w:rPr>
          <w:rFonts w:cs="Times New Roman"/>
          <w:color w:val="0D0D0D" w:themeColor="text1" w:themeTint="F2"/>
          <w:sz w:val="20"/>
          <w:szCs w:val="20"/>
        </w:rPr>
        <w:t xml:space="preserve">WF agreement </w:t>
      </w:r>
      <w:r w:rsidR="00B76863" w:rsidRPr="005537B7">
        <w:rPr>
          <w:rFonts w:cs="Times New Roman"/>
          <w:color w:val="0D0D0D" w:themeColor="text1" w:themeTint="F2"/>
          <w:sz w:val="20"/>
          <w:szCs w:val="20"/>
        </w:rPr>
        <w:t>#</w:t>
      </w:r>
      <w:r w:rsidRPr="005537B7">
        <w:rPr>
          <w:rFonts w:cs="Times New Roman"/>
          <w:color w:val="0D0D0D" w:themeColor="text1" w:themeTint="F2"/>
          <w:sz w:val="20"/>
          <w:szCs w:val="20"/>
        </w:rPr>
        <w:t>1</w:t>
      </w:r>
      <w:r w:rsidR="00B76863" w:rsidRPr="005537B7">
        <w:rPr>
          <w:rFonts w:cs="Times New Roman"/>
          <w:color w:val="0D0D0D" w:themeColor="text1" w:themeTint="F2"/>
          <w:sz w:val="20"/>
          <w:szCs w:val="20"/>
        </w:rPr>
        <w:t xml:space="preserve"> (top) and #2</w:t>
      </w:r>
      <w:r w:rsidRPr="005537B7">
        <w:rPr>
          <w:rFonts w:cs="Times New Roman"/>
          <w:color w:val="0D0D0D" w:themeColor="text1" w:themeTint="F2"/>
          <w:sz w:val="20"/>
          <w:szCs w:val="20"/>
        </w:rPr>
        <w:t xml:space="preserve"> on HPUE MSD requirements</w:t>
      </w:r>
      <w:r w:rsidR="0054250E" w:rsidRPr="005537B7">
        <w:rPr>
          <w:rFonts w:cs="Times New Roman"/>
          <w:color w:val="0D0D0D" w:themeColor="text1" w:themeTint="F2"/>
          <w:sz w:val="20"/>
          <w:szCs w:val="20"/>
        </w:rPr>
        <w:t xml:space="preserve"> [1].</w:t>
      </w:r>
    </w:p>
    <w:p w14:paraId="10293430" w14:textId="77777777" w:rsidR="00AD2D06" w:rsidRDefault="00AD2D06" w:rsidP="00917405">
      <w:pPr>
        <w:rPr>
          <w:rFonts w:cs="Times New Roman"/>
          <w:szCs w:val="20"/>
        </w:rPr>
      </w:pPr>
    </w:p>
    <w:p w14:paraId="505B0403" w14:textId="77777777" w:rsidR="00AD2D06" w:rsidRDefault="00AD2D06" w:rsidP="00917405">
      <w:pPr>
        <w:rPr>
          <w:rFonts w:cs="Times New Roman"/>
          <w:szCs w:val="20"/>
        </w:rPr>
      </w:pPr>
    </w:p>
    <w:p w14:paraId="0D983401" w14:textId="78843FB5" w:rsidR="00B76863" w:rsidRDefault="00212F8F" w:rsidP="00D3431C">
      <w:pPr>
        <w:jc w:val="both"/>
        <w:rPr>
          <w:rFonts w:cs="Times New Roman"/>
          <w:szCs w:val="20"/>
        </w:rPr>
      </w:pPr>
      <w:r>
        <w:rPr>
          <w:rFonts w:cs="Times New Roman"/>
          <w:szCs w:val="20"/>
        </w:rPr>
        <w:t>For</w:t>
      </w:r>
      <w:r w:rsidR="00B76863">
        <w:rPr>
          <w:rFonts w:cs="Times New Roman"/>
          <w:szCs w:val="20"/>
        </w:rPr>
        <w:t xml:space="preserve"> agreement #1 and #2 RAN4 did not discuss the following remaining </w:t>
      </w:r>
      <w:r w:rsidR="00517B65">
        <w:rPr>
          <w:rFonts w:cs="Times New Roman"/>
          <w:szCs w:val="20"/>
        </w:rPr>
        <w:t>questions</w:t>
      </w:r>
      <w:r w:rsidR="00B76863">
        <w:rPr>
          <w:rFonts w:cs="Times New Roman"/>
          <w:szCs w:val="20"/>
        </w:rPr>
        <w:t>:</w:t>
      </w:r>
    </w:p>
    <w:p w14:paraId="6D0A6E77" w14:textId="77777777" w:rsidR="00D3431C" w:rsidRDefault="00D3431C" w:rsidP="00D3431C">
      <w:pPr>
        <w:jc w:val="both"/>
        <w:rPr>
          <w:rFonts w:cs="Times New Roman"/>
          <w:szCs w:val="20"/>
        </w:rPr>
      </w:pPr>
    </w:p>
    <w:p w14:paraId="399092AF" w14:textId="7C896916" w:rsidR="00917405" w:rsidRDefault="00517B65" w:rsidP="00D3431C">
      <w:pPr>
        <w:jc w:val="both"/>
        <w:rPr>
          <w:rFonts w:cs="Times New Roman"/>
          <w:szCs w:val="20"/>
        </w:rPr>
      </w:pPr>
      <w:r w:rsidRPr="00D3431C">
        <w:rPr>
          <w:rFonts w:cs="Times New Roman"/>
          <w:b/>
          <w:bCs/>
          <w:szCs w:val="20"/>
        </w:rPr>
        <w:t>Q1</w:t>
      </w:r>
      <w:r w:rsidRPr="00D3431C">
        <w:rPr>
          <w:rFonts w:cs="Times New Roman"/>
          <w:szCs w:val="20"/>
        </w:rPr>
        <w:t>:</w:t>
      </w:r>
      <w:r w:rsidR="00D3431C" w:rsidRPr="008E4E91">
        <w:rPr>
          <w:rFonts w:cs="Times New Roman"/>
          <w:b/>
          <w:bCs/>
          <w:i/>
          <w:iCs/>
          <w:szCs w:val="20"/>
        </w:rPr>
        <w:t xml:space="preserve"> </w:t>
      </w:r>
      <w:r w:rsidR="00B76863" w:rsidRPr="008E4E91">
        <w:rPr>
          <w:rFonts w:cs="Times New Roman"/>
          <w:b/>
          <w:bCs/>
          <w:i/>
          <w:iCs/>
          <w:szCs w:val="20"/>
        </w:rPr>
        <w:t>H</w:t>
      </w:r>
      <w:r w:rsidR="00AD2D06" w:rsidRPr="008E4E91">
        <w:rPr>
          <w:rFonts w:cs="Times New Roman"/>
          <w:b/>
          <w:bCs/>
          <w:i/>
          <w:iCs/>
          <w:szCs w:val="20"/>
        </w:rPr>
        <w:t xml:space="preserve">ow to simplify the 2UL PC1.5 MSD requirements in case the </w:t>
      </w:r>
      <w:r w:rsidR="00C020CE" w:rsidRPr="008E4E91">
        <w:rPr>
          <w:rFonts w:cs="Times New Roman"/>
          <w:b/>
          <w:bCs/>
          <w:i/>
          <w:iCs/>
          <w:szCs w:val="20"/>
        </w:rPr>
        <w:t xml:space="preserve">PC2 MSD requirements are specified and the </w:t>
      </w:r>
      <w:r w:rsidR="00AD2D06" w:rsidRPr="008E4E91">
        <w:rPr>
          <w:rFonts w:cs="Times New Roman"/>
          <w:b/>
          <w:bCs/>
          <w:i/>
          <w:iCs/>
          <w:szCs w:val="20"/>
        </w:rPr>
        <w:t>PC3 MSD requirements are not specified</w:t>
      </w:r>
      <w:r w:rsidR="008E4E91">
        <w:rPr>
          <w:rFonts w:cs="Times New Roman"/>
          <w:szCs w:val="20"/>
        </w:rPr>
        <w:t>?</w:t>
      </w:r>
    </w:p>
    <w:p w14:paraId="7334EAA7" w14:textId="77777777" w:rsidR="00A14441" w:rsidRPr="00D3431C" w:rsidRDefault="00A14441" w:rsidP="00D3431C">
      <w:pPr>
        <w:jc w:val="both"/>
        <w:rPr>
          <w:rFonts w:cs="Times New Roman"/>
          <w:szCs w:val="20"/>
        </w:rPr>
      </w:pPr>
    </w:p>
    <w:p w14:paraId="6FD89737" w14:textId="64B65F16" w:rsidR="00B76863" w:rsidRPr="00D3431C" w:rsidRDefault="00517B65" w:rsidP="00D3431C">
      <w:pPr>
        <w:jc w:val="both"/>
        <w:rPr>
          <w:rFonts w:cs="Times New Roman"/>
          <w:szCs w:val="20"/>
        </w:rPr>
      </w:pPr>
      <w:r w:rsidRPr="00D3431C">
        <w:rPr>
          <w:rFonts w:cs="Times New Roman"/>
          <w:b/>
          <w:bCs/>
          <w:szCs w:val="20"/>
        </w:rPr>
        <w:t>Q2</w:t>
      </w:r>
      <w:r w:rsidRPr="00D3431C">
        <w:rPr>
          <w:rFonts w:cs="Times New Roman"/>
          <w:szCs w:val="20"/>
        </w:rPr>
        <w:t xml:space="preserve">: </w:t>
      </w:r>
      <w:r w:rsidR="00B76863" w:rsidRPr="008E4E91">
        <w:rPr>
          <w:rFonts w:cs="Times New Roman"/>
          <w:b/>
          <w:bCs/>
          <w:i/>
          <w:iCs/>
          <w:szCs w:val="20"/>
        </w:rPr>
        <w:t xml:space="preserve">What does </w:t>
      </w:r>
      <w:r w:rsidR="00D3431C" w:rsidRPr="008E4E91">
        <w:rPr>
          <w:rFonts w:cs="Times New Roman"/>
          <w:b/>
          <w:bCs/>
          <w:i/>
          <w:iCs/>
          <w:szCs w:val="20"/>
        </w:rPr>
        <w:t>the</w:t>
      </w:r>
      <w:r w:rsidR="008E2BEC">
        <w:rPr>
          <w:rFonts w:cs="Times New Roman"/>
          <w:b/>
          <w:bCs/>
          <w:i/>
          <w:iCs/>
          <w:szCs w:val="20"/>
        </w:rPr>
        <w:t xml:space="preserve"> WF [1] agreement #2</w:t>
      </w:r>
      <w:r w:rsidR="00D3431C" w:rsidRPr="008E4E91">
        <w:rPr>
          <w:rFonts w:cs="Times New Roman"/>
          <w:b/>
          <w:bCs/>
          <w:i/>
          <w:iCs/>
          <w:szCs w:val="20"/>
        </w:rPr>
        <w:t xml:space="preserve"> </w:t>
      </w:r>
      <w:r w:rsidR="00B76863" w:rsidRPr="008E4E91">
        <w:rPr>
          <w:rFonts w:cs="Times New Roman"/>
          <w:b/>
          <w:bCs/>
          <w:i/>
          <w:iCs/>
          <w:szCs w:val="20"/>
        </w:rPr>
        <w:t>“small PC2/PC1.5 MSD</w:t>
      </w:r>
      <w:r w:rsidR="00D3431C" w:rsidRPr="008E4E91">
        <w:rPr>
          <w:rFonts w:cs="Times New Roman"/>
          <w:b/>
          <w:bCs/>
          <w:i/>
          <w:iCs/>
          <w:szCs w:val="20"/>
        </w:rPr>
        <w:t>”</w:t>
      </w:r>
      <w:r w:rsidR="00B76863" w:rsidRPr="008E4E91">
        <w:rPr>
          <w:rFonts w:cs="Times New Roman"/>
          <w:b/>
          <w:bCs/>
          <w:i/>
          <w:iCs/>
          <w:szCs w:val="20"/>
        </w:rPr>
        <w:t xml:space="preserve"> mean </w:t>
      </w:r>
      <w:r w:rsidR="00A14441" w:rsidRPr="008E4E91">
        <w:rPr>
          <w:rFonts w:cs="Times New Roman"/>
          <w:b/>
          <w:bCs/>
          <w:i/>
          <w:iCs/>
          <w:szCs w:val="20"/>
        </w:rPr>
        <w:t xml:space="preserve">where PC3 MSD is not specified </w:t>
      </w:r>
      <w:r w:rsidR="00B76863" w:rsidRPr="008E4E91">
        <w:rPr>
          <w:rFonts w:cs="Times New Roman"/>
          <w:b/>
          <w:bCs/>
          <w:i/>
          <w:iCs/>
          <w:szCs w:val="20"/>
        </w:rPr>
        <w:t>and how to use the agreed LUTs</w:t>
      </w:r>
      <w:r w:rsidR="00D3431C">
        <w:rPr>
          <w:rFonts w:cs="Times New Roman"/>
          <w:szCs w:val="20"/>
        </w:rPr>
        <w:t>?</w:t>
      </w:r>
    </w:p>
    <w:p w14:paraId="01704F26" w14:textId="77777777" w:rsidR="00D3431C" w:rsidRPr="00D3431C" w:rsidRDefault="00D3431C" w:rsidP="00D3431C">
      <w:pPr>
        <w:pStyle w:val="ListParagraph"/>
        <w:ind w:left="426"/>
        <w:jc w:val="both"/>
        <w:rPr>
          <w:rFonts w:cs="Times New Roman"/>
          <w:szCs w:val="20"/>
        </w:rPr>
      </w:pPr>
    </w:p>
    <w:p w14:paraId="43D2C806" w14:textId="749C8FCD" w:rsidR="00AD2D06" w:rsidRDefault="00212F8F" w:rsidP="00D3431C">
      <w:pPr>
        <w:jc w:val="both"/>
        <w:rPr>
          <w:rFonts w:cs="Times New Roman"/>
          <w:szCs w:val="20"/>
        </w:rPr>
      </w:pPr>
      <w:r>
        <w:rPr>
          <w:rFonts w:cs="Times New Roman"/>
          <w:szCs w:val="20"/>
        </w:rPr>
        <w:t>Also,</w:t>
      </w:r>
      <w:r w:rsidR="00B76863">
        <w:rPr>
          <w:rFonts w:cs="Times New Roman"/>
          <w:szCs w:val="20"/>
        </w:rPr>
        <w:t xml:space="preserve"> the agreed 2UL IMD LUTs “automatically” specify the HPUE MSD requirements for all IMD order</w:t>
      </w:r>
      <w:r w:rsidR="00D3431C">
        <w:rPr>
          <w:rFonts w:cs="Times New Roman"/>
          <w:szCs w:val="20"/>
        </w:rPr>
        <w:t>s</w:t>
      </w:r>
      <w:r w:rsidR="00B76863">
        <w:rPr>
          <w:rFonts w:cs="Times New Roman"/>
          <w:szCs w:val="20"/>
        </w:rPr>
        <w:t xml:space="preserve"> specified in the legacy PC3 MSD tables. </w:t>
      </w:r>
      <w:r w:rsidR="00D3431C">
        <w:rPr>
          <w:rFonts w:cs="Times New Roman"/>
          <w:szCs w:val="20"/>
        </w:rPr>
        <w:t xml:space="preserve">For some </w:t>
      </w:r>
      <w:r w:rsidR="00B76863">
        <w:rPr>
          <w:rFonts w:cs="Times New Roman"/>
          <w:szCs w:val="20"/>
        </w:rPr>
        <w:t>CA combinations</w:t>
      </w:r>
      <w:r w:rsidR="00D3431C">
        <w:rPr>
          <w:rFonts w:cs="Times New Roman"/>
          <w:szCs w:val="20"/>
        </w:rPr>
        <w:t>, the legacy PC3</w:t>
      </w:r>
      <w:r w:rsidR="00B76863">
        <w:rPr>
          <w:rFonts w:cs="Times New Roman"/>
          <w:szCs w:val="20"/>
        </w:rPr>
        <w:t xml:space="preserve"> MSD requirements</w:t>
      </w:r>
      <w:r w:rsidR="00D3431C">
        <w:rPr>
          <w:rFonts w:cs="Times New Roman"/>
          <w:szCs w:val="20"/>
        </w:rPr>
        <w:t xml:space="preserve"> are</w:t>
      </w:r>
      <w:r w:rsidR="00B76863">
        <w:rPr>
          <w:rFonts w:cs="Times New Roman"/>
          <w:szCs w:val="20"/>
        </w:rPr>
        <w:t xml:space="preserve"> specified for multiple IMD orders, e</w:t>
      </w:r>
      <w:r w:rsidR="00D3431C">
        <w:rPr>
          <w:rFonts w:cs="Times New Roman"/>
          <w:szCs w:val="20"/>
        </w:rPr>
        <w:t>.</w:t>
      </w:r>
      <w:r w:rsidR="00B76863">
        <w:rPr>
          <w:rFonts w:cs="Times New Roman"/>
          <w:szCs w:val="20"/>
        </w:rPr>
        <w:t>g. IMD2, IMD4, IMD5. Yet the RAN4 PRD rules restrict to a maximum of 2 the number of MSD test points for each affected DL band:</w:t>
      </w:r>
    </w:p>
    <w:p w14:paraId="4EFC307F" w14:textId="7998206B" w:rsidR="00B76863" w:rsidRDefault="00B76863" w:rsidP="00D3431C">
      <w:pPr>
        <w:pStyle w:val="ListParagraph"/>
        <w:numPr>
          <w:ilvl w:val="0"/>
          <w:numId w:val="51"/>
        </w:numPr>
        <w:contextualSpacing w:val="0"/>
        <w:jc w:val="both"/>
        <w:rPr>
          <w:rFonts w:cs="Times New Roman"/>
          <w:szCs w:val="20"/>
        </w:rPr>
      </w:pPr>
      <w:r>
        <w:rPr>
          <w:rFonts w:cs="Times New Roman"/>
          <w:szCs w:val="20"/>
        </w:rPr>
        <w:t>1 MSD test point for the lowest even IMD order</w:t>
      </w:r>
      <w:r w:rsidR="00F9224E">
        <w:rPr>
          <w:rFonts w:cs="Times New Roman"/>
          <w:szCs w:val="20"/>
        </w:rPr>
        <w:t>,</w:t>
      </w:r>
    </w:p>
    <w:p w14:paraId="1083883C" w14:textId="58889A1A" w:rsidR="00B76863" w:rsidRDefault="00B76863" w:rsidP="00D3431C">
      <w:pPr>
        <w:pStyle w:val="ListParagraph"/>
        <w:numPr>
          <w:ilvl w:val="0"/>
          <w:numId w:val="51"/>
        </w:numPr>
        <w:contextualSpacing w:val="0"/>
        <w:jc w:val="both"/>
        <w:rPr>
          <w:rFonts w:cs="Times New Roman"/>
          <w:szCs w:val="20"/>
        </w:rPr>
      </w:pPr>
      <w:r>
        <w:rPr>
          <w:rFonts w:cs="Times New Roman"/>
          <w:szCs w:val="20"/>
        </w:rPr>
        <w:t>1 MSD test point for the lowest odd IMD order.</w:t>
      </w:r>
    </w:p>
    <w:p w14:paraId="170A3582" w14:textId="77777777" w:rsidR="00D3431C" w:rsidRDefault="00D3431C" w:rsidP="00D3431C">
      <w:pPr>
        <w:jc w:val="both"/>
        <w:rPr>
          <w:rFonts w:cs="Times New Roman"/>
          <w:szCs w:val="20"/>
        </w:rPr>
      </w:pPr>
    </w:p>
    <w:p w14:paraId="2F299E47" w14:textId="654223FC" w:rsidR="00B76863" w:rsidRPr="008E4E91" w:rsidRDefault="00517B65" w:rsidP="00D3431C">
      <w:pPr>
        <w:jc w:val="both"/>
        <w:rPr>
          <w:rFonts w:cs="Times New Roman"/>
          <w:b/>
          <w:bCs/>
          <w:i/>
          <w:iCs/>
          <w:szCs w:val="20"/>
        </w:rPr>
      </w:pPr>
      <w:r w:rsidRPr="00D3431C">
        <w:rPr>
          <w:rFonts w:cs="Times New Roman"/>
          <w:b/>
          <w:bCs/>
          <w:szCs w:val="20"/>
        </w:rPr>
        <w:t>Q3</w:t>
      </w:r>
      <w:r w:rsidRPr="00D3431C">
        <w:rPr>
          <w:rFonts w:cs="Times New Roman"/>
          <w:szCs w:val="20"/>
        </w:rPr>
        <w:t xml:space="preserve">: </w:t>
      </w:r>
      <w:r w:rsidR="00D3431C" w:rsidRPr="008E4E91">
        <w:rPr>
          <w:rFonts w:cs="Times New Roman"/>
          <w:b/>
          <w:bCs/>
          <w:i/>
          <w:iCs/>
          <w:szCs w:val="20"/>
        </w:rPr>
        <w:t>H</w:t>
      </w:r>
      <w:r w:rsidR="00B76863" w:rsidRPr="008E4E91">
        <w:rPr>
          <w:rFonts w:cs="Times New Roman"/>
          <w:b/>
          <w:bCs/>
          <w:i/>
          <w:iCs/>
          <w:szCs w:val="20"/>
        </w:rPr>
        <w:t>ow to ensure that</w:t>
      </w:r>
      <w:r w:rsidR="00D3431C" w:rsidRPr="008E4E91">
        <w:rPr>
          <w:rFonts w:cs="Times New Roman"/>
          <w:b/>
          <w:bCs/>
          <w:i/>
          <w:iCs/>
          <w:szCs w:val="20"/>
        </w:rPr>
        <w:t xml:space="preserve"> the</w:t>
      </w:r>
      <w:r w:rsidR="00B76863" w:rsidRPr="008E4E91">
        <w:rPr>
          <w:rFonts w:cs="Times New Roman"/>
          <w:b/>
          <w:bCs/>
          <w:i/>
          <w:iCs/>
          <w:szCs w:val="20"/>
        </w:rPr>
        <w:t xml:space="preserve"> MSD requirements calculated with LUT will comply to the PRD rules</w:t>
      </w:r>
      <w:r w:rsidR="00D3431C" w:rsidRPr="008E4E91">
        <w:rPr>
          <w:rFonts w:cs="Times New Roman"/>
          <w:b/>
          <w:bCs/>
          <w:i/>
          <w:iCs/>
          <w:szCs w:val="20"/>
        </w:rPr>
        <w:t>?</w:t>
      </w:r>
    </w:p>
    <w:p w14:paraId="5968B135" w14:textId="77777777" w:rsidR="00D3431C" w:rsidRPr="00D3431C" w:rsidRDefault="00D3431C" w:rsidP="00D3431C">
      <w:pPr>
        <w:jc w:val="both"/>
        <w:rPr>
          <w:rFonts w:cs="Times New Roman"/>
          <w:szCs w:val="20"/>
        </w:rPr>
      </w:pPr>
    </w:p>
    <w:p w14:paraId="24A2D67F" w14:textId="1B9B90A6" w:rsidR="00B76863" w:rsidRDefault="00B76863" w:rsidP="00D3431C">
      <w:pPr>
        <w:jc w:val="both"/>
        <w:rPr>
          <w:rFonts w:cs="Times New Roman"/>
          <w:szCs w:val="20"/>
        </w:rPr>
      </w:pPr>
      <w:r>
        <w:rPr>
          <w:rFonts w:cs="Times New Roman"/>
          <w:szCs w:val="20"/>
        </w:rPr>
        <w:t xml:space="preserve">This paper </w:t>
      </w:r>
      <w:r w:rsidR="00517B65">
        <w:rPr>
          <w:rFonts w:cs="Times New Roman"/>
          <w:szCs w:val="20"/>
        </w:rPr>
        <w:t>pr</w:t>
      </w:r>
      <w:r w:rsidR="008E4E91">
        <w:rPr>
          <w:rFonts w:cs="Times New Roman"/>
          <w:szCs w:val="20"/>
        </w:rPr>
        <w:t>esents</w:t>
      </w:r>
      <w:r w:rsidR="00517B65">
        <w:rPr>
          <w:rFonts w:cs="Times New Roman"/>
          <w:szCs w:val="20"/>
        </w:rPr>
        <w:t xml:space="preserve"> our views on these </w:t>
      </w:r>
      <w:r w:rsidR="00D3431C">
        <w:rPr>
          <w:rFonts w:cs="Times New Roman"/>
          <w:szCs w:val="20"/>
        </w:rPr>
        <w:t>three</w:t>
      </w:r>
      <w:r w:rsidR="00517B65">
        <w:rPr>
          <w:rFonts w:cs="Times New Roman"/>
          <w:szCs w:val="20"/>
        </w:rPr>
        <w:t xml:space="preserve"> questions.</w:t>
      </w:r>
    </w:p>
    <w:p w14:paraId="36AE1917" w14:textId="1DF93489" w:rsidR="0089391D" w:rsidRPr="0089391D" w:rsidRDefault="00C020CE" w:rsidP="00B222D7">
      <w:pPr>
        <w:pStyle w:val="ListParagraph"/>
        <w:keepNext/>
        <w:keepLines/>
        <w:widowControl w:val="0"/>
        <w:numPr>
          <w:ilvl w:val="1"/>
          <w:numId w:val="1"/>
        </w:numPr>
        <w:tabs>
          <w:tab w:val="left" w:pos="2160"/>
        </w:tabs>
        <w:spacing w:before="240" w:afterLines="5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On specifying the PC1.5 MSD when there PC3 MSD is not specified and</w:t>
      </w:r>
      <w:r w:rsidR="00037F54">
        <w:rPr>
          <w:rStyle w:val="NMPHeading1Char1"/>
          <w:rFonts w:eastAsia="Times New Roman" w:cs="Arial"/>
          <w:b/>
          <w:bCs/>
          <w:kern w:val="0"/>
          <w:sz w:val="24"/>
          <w:szCs w:val="32"/>
          <w:lang w:val="en-US" w:eastAsia="en-GB"/>
          <w14:ligatures w14:val="none"/>
        </w:rPr>
        <w:t xml:space="preserve"> the</w:t>
      </w:r>
      <w:r>
        <w:rPr>
          <w:rStyle w:val="NMPHeading1Char1"/>
          <w:rFonts w:eastAsia="Times New Roman" w:cs="Arial"/>
          <w:b/>
          <w:bCs/>
          <w:kern w:val="0"/>
          <w:sz w:val="24"/>
          <w:szCs w:val="32"/>
          <w:lang w:val="en-US" w:eastAsia="en-GB"/>
          <w14:ligatures w14:val="none"/>
        </w:rPr>
        <w:t xml:space="preserve"> PC2 MSD is specified.</w:t>
      </w:r>
    </w:p>
    <w:p w14:paraId="07997F2C" w14:textId="48047FB6" w:rsidR="009F41B7" w:rsidRDefault="00DE2F76" w:rsidP="00D3431C">
      <w:r w:rsidRPr="0020653B">
        <w:t xml:space="preserve">For </w:t>
      </w:r>
      <w:r w:rsidR="00260DD7" w:rsidRPr="0020653B">
        <w:t>these</w:t>
      </w:r>
      <w:r w:rsidRPr="0020653B">
        <w:t xml:space="preserve"> exception case</w:t>
      </w:r>
      <w:r w:rsidR="00260DD7" w:rsidRPr="0020653B">
        <w:t>s</w:t>
      </w:r>
      <w:r w:rsidRPr="0020653B">
        <w:t>, we propose to re-us</w:t>
      </w:r>
      <w:r w:rsidR="00260DD7" w:rsidRPr="0020653B">
        <w:t>e</w:t>
      </w:r>
      <w:r w:rsidRPr="0020653B">
        <w:t xml:space="preserve"> </w:t>
      </w:r>
      <w:r w:rsidR="00260DD7" w:rsidRPr="0020653B">
        <w:t>the</w:t>
      </w:r>
      <w:r w:rsidRPr="0020653B">
        <w:t xml:space="preserve"> concep</w:t>
      </w:r>
      <w:r w:rsidR="007F1EB1">
        <w:t>t</w:t>
      </w:r>
      <w:r w:rsidRPr="0020653B">
        <w:t xml:space="preserve"> agreed in [2] </w:t>
      </w:r>
      <w:r w:rsidR="00260DD7" w:rsidRPr="0020653B">
        <w:t xml:space="preserve">for 1UL band 1UL CC MSD simplification </w:t>
      </w:r>
      <w:r w:rsidRPr="0020653B">
        <w:t>by making the following observation.</w:t>
      </w:r>
    </w:p>
    <w:p w14:paraId="54AA6653" w14:textId="77777777" w:rsidR="00D3431C" w:rsidRPr="0020653B" w:rsidRDefault="00D3431C" w:rsidP="00D3431C"/>
    <w:p w14:paraId="285238A3" w14:textId="690C2CA7" w:rsidR="00DE2F76" w:rsidRPr="0020653B" w:rsidRDefault="009F41B7" w:rsidP="00D3431C">
      <w:r w:rsidRPr="00D3431C">
        <w:rPr>
          <w:b/>
          <w:bCs/>
        </w:rPr>
        <w:t>Observation 1</w:t>
      </w:r>
      <w:r w:rsidRPr="0020653B">
        <w:t xml:space="preserve">: </w:t>
      </w:r>
      <w:r w:rsidR="00DE2F76" w:rsidRPr="0020653B">
        <w:t xml:space="preserve">The PC1.5 MSD due to 2UL IMD interference can be specified </w:t>
      </w:r>
      <w:r w:rsidR="00F9224E">
        <w:t xml:space="preserve">by using the </w:t>
      </w:r>
      <w:r w:rsidR="00DE2F76" w:rsidRPr="0020653B">
        <w:t>PC2 MSD requirement</w:t>
      </w:r>
      <w:r w:rsidR="00260DD7" w:rsidRPr="0020653B">
        <w:t xml:space="preserve"> specified in the legacy MSD tables </w:t>
      </w:r>
      <w:r w:rsidR="00F9224E">
        <w:t xml:space="preserve">as input variable to </w:t>
      </w:r>
      <w:r w:rsidR="00DE2F76" w:rsidRPr="0020653B">
        <w:t xml:space="preserve">the </w:t>
      </w:r>
      <w:r w:rsidR="006C2E84" w:rsidRPr="0020653B">
        <w:t>2UL LUTs entitled “</w:t>
      </w:r>
      <w:r w:rsidR="00DE2F76" w:rsidRPr="0020653B">
        <w:sym w:font="Symbol" w:char="F044"/>
      </w:r>
      <w:proofErr w:type="spellStart"/>
      <w:r w:rsidR="00DE2F76" w:rsidRPr="0020653B">
        <w:t>MSDmax</w:t>
      </w:r>
      <w:proofErr w:type="spellEnd"/>
      <w:r w:rsidR="00DE2F76" w:rsidRPr="0020653B">
        <w:t xml:space="preserve"> 6, 9, 12, 15</w:t>
      </w:r>
      <w:r w:rsidR="006C2E84" w:rsidRPr="0020653B">
        <w:t>”</w:t>
      </w:r>
      <w:r w:rsidR="00DE2F76" w:rsidRPr="0020653B">
        <w:t xml:space="preserve"> since:</w:t>
      </w:r>
    </w:p>
    <w:p w14:paraId="2870C5CE" w14:textId="5FEC5EFD" w:rsidR="00DE2F76" w:rsidRPr="0020653B" w:rsidRDefault="00DE2F76" w:rsidP="00D3431C">
      <w:pPr>
        <w:pStyle w:val="ListParagraph"/>
        <w:numPr>
          <w:ilvl w:val="0"/>
          <w:numId w:val="48"/>
        </w:numPr>
      </w:pPr>
      <w:r w:rsidRPr="0020653B">
        <w:t>for IMD2, the offset between PC1.5 and PC2 is 6dB</w:t>
      </w:r>
      <w:r w:rsidR="006C2E84" w:rsidRPr="0020653B">
        <w:t>,</w:t>
      </w:r>
    </w:p>
    <w:p w14:paraId="4E6EB595" w14:textId="0A04E88E" w:rsidR="00DE2F76" w:rsidRPr="0020653B" w:rsidRDefault="00DE2F76" w:rsidP="00D3431C">
      <w:pPr>
        <w:pStyle w:val="ListParagraph"/>
        <w:numPr>
          <w:ilvl w:val="0"/>
          <w:numId w:val="48"/>
        </w:numPr>
      </w:pPr>
      <w:r w:rsidRPr="0020653B">
        <w:t>for IMD3, the offset between PC1.5 and PC2 is 9dB</w:t>
      </w:r>
      <w:r w:rsidR="006C2E84" w:rsidRPr="0020653B">
        <w:t>,</w:t>
      </w:r>
    </w:p>
    <w:p w14:paraId="7E6C9989" w14:textId="795A3E7D" w:rsidR="00DE2F76" w:rsidRPr="0020653B" w:rsidRDefault="00DE2F76" w:rsidP="00D3431C">
      <w:pPr>
        <w:pStyle w:val="ListParagraph"/>
        <w:numPr>
          <w:ilvl w:val="0"/>
          <w:numId w:val="48"/>
        </w:numPr>
      </w:pPr>
      <w:r w:rsidRPr="0020653B">
        <w:t>for IMD4, the offset between PC1.5 and PC2 is 12dB</w:t>
      </w:r>
      <w:r w:rsidR="006C2E84" w:rsidRPr="0020653B">
        <w:t>,</w:t>
      </w:r>
    </w:p>
    <w:p w14:paraId="6752A3AD" w14:textId="161C3660" w:rsidR="00DE2F76" w:rsidRDefault="00DE2F76" w:rsidP="00D3431C">
      <w:pPr>
        <w:pStyle w:val="ListParagraph"/>
        <w:numPr>
          <w:ilvl w:val="0"/>
          <w:numId w:val="48"/>
        </w:numPr>
      </w:pPr>
      <w:r w:rsidRPr="0020653B">
        <w:t>for IMD5, the offset between PC1.5 and PC2 is 15dB</w:t>
      </w:r>
      <w:r w:rsidR="006C2E84" w:rsidRPr="0020653B">
        <w:t>.</w:t>
      </w:r>
    </w:p>
    <w:p w14:paraId="1A4C6311" w14:textId="77777777" w:rsidR="00D82C25" w:rsidRDefault="00D82C25" w:rsidP="00D82C25">
      <w:pPr>
        <w:pStyle w:val="ListParagraph"/>
      </w:pPr>
    </w:p>
    <w:p w14:paraId="1DC69790" w14:textId="77777777" w:rsidR="00D82C25" w:rsidRDefault="00D82C25" w:rsidP="00D82C25">
      <w:pPr>
        <w:pStyle w:val="ListParagraph"/>
      </w:pPr>
    </w:p>
    <w:p w14:paraId="36FD551F" w14:textId="77777777" w:rsidR="00D82C25" w:rsidRDefault="00D82C25" w:rsidP="00D82C25">
      <w:pPr>
        <w:pStyle w:val="ListParagraph"/>
      </w:pPr>
    </w:p>
    <w:p w14:paraId="27B26558" w14:textId="77777777" w:rsidR="00D82C25" w:rsidRDefault="00D82C25" w:rsidP="00D82C25">
      <w:pPr>
        <w:pStyle w:val="ListParagraph"/>
      </w:pPr>
    </w:p>
    <w:p w14:paraId="0A79F5CF" w14:textId="77777777" w:rsidR="00D82C25" w:rsidRDefault="00D82C25" w:rsidP="00D82C25">
      <w:pPr>
        <w:pStyle w:val="ListParagraph"/>
      </w:pPr>
    </w:p>
    <w:p w14:paraId="046E5C5D" w14:textId="77777777" w:rsidR="00D82C25" w:rsidRDefault="00D82C25" w:rsidP="00D82C25">
      <w:pPr>
        <w:pStyle w:val="ListParagraph"/>
      </w:pPr>
    </w:p>
    <w:p w14:paraId="018EF733" w14:textId="77777777" w:rsidR="00D82C25" w:rsidRDefault="00D82C25" w:rsidP="00D82C25">
      <w:pPr>
        <w:pStyle w:val="ListParagraph"/>
      </w:pPr>
    </w:p>
    <w:p w14:paraId="03F25C6D" w14:textId="77777777" w:rsidR="00D82C25" w:rsidRDefault="00D82C25" w:rsidP="00D82C25">
      <w:pPr>
        <w:pStyle w:val="ListParagraph"/>
      </w:pPr>
    </w:p>
    <w:p w14:paraId="6E9E31C8" w14:textId="77777777" w:rsidR="00D82C25" w:rsidRDefault="00D82C25" w:rsidP="00D82C25">
      <w:pPr>
        <w:pStyle w:val="ListParagraph"/>
      </w:pPr>
    </w:p>
    <w:p w14:paraId="09105351" w14:textId="77777777" w:rsidR="00D82C25" w:rsidRDefault="00D82C25" w:rsidP="00D82C25">
      <w:pPr>
        <w:pStyle w:val="ListParagraph"/>
      </w:pPr>
    </w:p>
    <w:p w14:paraId="3C5629FA" w14:textId="77777777" w:rsidR="00D82C25" w:rsidRDefault="00D82C25" w:rsidP="00D82C25">
      <w:pPr>
        <w:pStyle w:val="ListParagraph"/>
      </w:pPr>
    </w:p>
    <w:p w14:paraId="065B1007" w14:textId="77777777" w:rsidR="00D82C25" w:rsidRDefault="00D82C25" w:rsidP="00D82C25">
      <w:pPr>
        <w:pStyle w:val="ListParagraph"/>
      </w:pPr>
    </w:p>
    <w:p w14:paraId="235A304A" w14:textId="77777777" w:rsidR="00D82C25" w:rsidRDefault="00D82C25" w:rsidP="00D82C25">
      <w:pPr>
        <w:pStyle w:val="ListParagraph"/>
      </w:pPr>
    </w:p>
    <w:p w14:paraId="26057E8A" w14:textId="77777777" w:rsidR="00D82C25" w:rsidRDefault="00D82C25" w:rsidP="00D82C25">
      <w:pPr>
        <w:pStyle w:val="ListParagraph"/>
      </w:pPr>
    </w:p>
    <w:p w14:paraId="56D20864" w14:textId="77777777" w:rsidR="00D82C25" w:rsidRDefault="00D82C25" w:rsidP="00D82C25">
      <w:pPr>
        <w:pStyle w:val="ListParagraph"/>
      </w:pPr>
    </w:p>
    <w:p w14:paraId="4C22A27F" w14:textId="77777777" w:rsidR="00D82C25" w:rsidRDefault="00D82C25" w:rsidP="00D82C25">
      <w:pPr>
        <w:pStyle w:val="ListParagraph"/>
      </w:pPr>
    </w:p>
    <w:p w14:paraId="66998745" w14:textId="77777777" w:rsidR="00D82C25" w:rsidRDefault="00D82C25" w:rsidP="00D82C25">
      <w:pPr>
        <w:pStyle w:val="ListParagraph"/>
      </w:pPr>
    </w:p>
    <w:p w14:paraId="047BFEC0" w14:textId="77777777" w:rsidR="00D82C25" w:rsidRDefault="00D82C25" w:rsidP="00D82C25">
      <w:pPr>
        <w:pStyle w:val="ListParagraph"/>
      </w:pPr>
    </w:p>
    <w:p w14:paraId="3205B0DE" w14:textId="77777777" w:rsidR="00D82C25" w:rsidRDefault="00D82C25" w:rsidP="00D82C25">
      <w:pPr>
        <w:pStyle w:val="ListParagraph"/>
      </w:pPr>
    </w:p>
    <w:p w14:paraId="1849564C" w14:textId="77777777" w:rsidR="00D82C25" w:rsidRDefault="00D82C25" w:rsidP="00D82C25">
      <w:pPr>
        <w:pStyle w:val="ListParagraph"/>
      </w:pPr>
    </w:p>
    <w:p w14:paraId="69551BBE" w14:textId="77777777" w:rsidR="00D82C25" w:rsidRDefault="00D82C25" w:rsidP="00D82C25">
      <w:pPr>
        <w:pStyle w:val="ListParagraph"/>
      </w:pPr>
    </w:p>
    <w:p w14:paraId="4EC6ABC7" w14:textId="77777777" w:rsidR="00D82C25" w:rsidRDefault="00D82C25" w:rsidP="00D82C25">
      <w:pPr>
        <w:pStyle w:val="ListParagraph"/>
      </w:pPr>
    </w:p>
    <w:p w14:paraId="69757E93" w14:textId="77777777" w:rsidR="00D82C25" w:rsidRDefault="00D82C25" w:rsidP="00D82C25">
      <w:pPr>
        <w:pStyle w:val="ListParagraph"/>
      </w:pPr>
    </w:p>
    <w:p w14:paraId="32569CB9" w14:textId="77777777" w:rsidR="00D82C25" w:rsidRPr="0020653B" w:rsidRDefault="00D82C25" w:rsidP="00D82C25">
      <w:pPr>
        <w:pStyle w:val="ListParagraph"/>
      </w:pPr>
    </w:p>
    <w:p w14:paraId="21D18A74" w14:textId="59F9CC22" w:rsidR="00467C4D" w:rsidRPr="00A14441" w:rsidRDefault="005D314D" w:rsidP="00E03341">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lastRenderedPageBreak/>
        <w:t xml:space="preserve">Proposal </w:t>
      </w:r>
      <w:r w:rsidR="00716FA2" w:rsidRPr="00A14441">
        <w:rPr>
          <w:rFonts w:eastAsia="SimSun" w:cs="Times New Roman"/>
          <w:b/>
          <w:bCs/>
          <w:kern w:val="0"/>
          <w:szCs w:val="20"/>
          <w14:ligatures w14:val="none"/>
        </w:rPr>
        <w:t>1</w:t>
      </w:r>
      <w:r w:rsidRPr="00A14441">
        <w:rPr>
          <w:rFonts w:eastAsia="SimSun" w:cs="Times New Roman"/>
          <w:b/>
          <w:bCs/>
          <w:kern w:val="0"/>
          <w:szCs w:val="20"/>
          <w14:ligatures w14:val="none"/>
        </w:rPr>
        <w:t xml:space="preserve">: </w:t>
      </w:r>
      <w:r w:rsidR="00037F54" w:rsidRPr="00A14441">
        <w:rPr>
          <w:rFonts w:eastAsia="SimSun" w:cs="Times New Roman"/>
          <w:b/>
          <w:bCs/>
          <w:kern w:val="0"/>
          <w:szCs w:val="20"/>
          <w14:ligatures w14:val="none"/>
        </w:rPr>
        <w:t xml:space="preserve">Consider adopting the </w:t>
      </w:r>
      <w:r w:rsidR="007F1EB1" w:rsidRPr="00A14441">
        <w:rPr>
          <w:rFonts w:eastAsia="SimSun" w:cs="Times New Roman"/>
          <w:b/>
          <w:bCs/>
          <w:kern w:val="0"/>
          <w:szCs w:val="20"/>
          <w14:ligatures w14:val="none"/>
        </w:rPr>
        <w:t>following 2UL PC1.5 MSD requirements simplification.</w:t>
      </w:r>
    </w:p>
    <w:p w14:paraId="5C88CFAD" w14:textId="77777777" w:rsidR="000725B1" w:rsidRPr="00A14441" w:rsidRDefault="00037F54" w:rsidP="00E03341">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t>“As an exception</w:t>
      </w:r>
      <w:r w:rsidR="000725B1" w:rsidRPr="00A14441">
        <w:rPr>
          <w:rFonts w:eastAsia="SimSun" w:cs="Times New Roman"/>
          <w:b/>
          <w:bCs/>
          <w:kern w:val="0"/>
          <w:szCs w:val="20"/>
          <w14:ligatures w14:val="none"/>
        </w:rPr>
        <w:t>, for cases where:</w:t>
      </w:r>
    </w:p>
    <w:p w14:paraId="709A11C1" w14:textId="67254561" w:rsidR="000725B1" w:rsidRPr="00A14441" w:rsidRDefault="000725B1" w:rsidP="000725B1">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PC2 MSD is specified in </w:t>
      </w:r>
      <w:bookmarkStart w:id="2" w:name="_Hlk205212951"/>
      <w:r w:rsidRPr="00A14441">
        <w:rPr>
          <w:rFonts w:eastAsia="SimSun" w:cs="Times New Roman"/>
          <w:b/>
          <w:bCs/>
          <w:kern w:val="0"/>
          <w:szCs w:val="20"/>
          <w14:ligatures w14:val="none"/>
        </w:rPr>
        <w:t xml:space="preserve">Table 7.3A.5-1a or </w:t>
      </w:r>
      <w:r w:rsidR="00DE0C3D">
        <w:rPr>
          <w:rFonts w:eastAsia="SimSun" w:cs="Times New Roman"/>
          <w:b/>
          <w:bCs/>
          <w:kern w:val="0"/>
          <w:szCs w:val="20"/>
          <w14:ligatures w14:val="none"/>
        </w:rPr>
        <w:t xml:space="preserve">in </w:t>
      </w:r>
      <w:r w:rsidRPr="00A14441">
        <w:rPr>
          <w:rFonts w:eastAsia="SimSun" w:cs="Times New Roman"/>
          <w:b/>
          <w:bCs/>
          <w:kern w:val="0"/>
          <w:szCs w:val="20"/>
          <w14:ligatures w14:val="none"/>
        </w:rPr>
        <w:t>Table 7.3A.5-2a, and</w:t>
      </w:r>
      <w:bookmarkEnd w:id="2"/>
    </w:p>
    <w:p w14:paraId="142E3342" w14:textId="1BE396B2" w:rsidR="000725B1" w:rsidRPr="00A14441" w:rsidRDefault="000725B1" w:rsidP="000725B1">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PC3 MSD is not specified </w:t>
      </w:r>
      <w:bookmarkStart w:id="3" w:name="_Hlk205212966"/>
      <w:r w:rsidRPr="00A14441">
        <w:rPr>
          <w:rFonts w:eastAsia="SimSun" w:cs="Times New Roman"/>
          <w:b/>
          <w:bCs/>
          <w:kern w:val="0"/>
          <w:szCs w:val="20"/>
          <w14:ligatures w14:val="none"/>
        </w:rPr>
        <w:t xml:space="preserve">in Table 7.3A.5-1 or </w:t>
      </w:r>
      <w:r w:rsidR="00DE0C3D">
        <w:rPr>
          <w:rFonts w:eastAsia="SimSun" w:cs="Times New Roman"/>
          <w:b/>
          <w:bCs/>
          <w:kern w:val="0"/>
          <w:szCs w:val="20"/>
          <w14:ligatures w14:val="none"/>
        </w:rPr>
        <w:t xml:space="preserve">in </w:t>
      </w:r>
      <w:r w:rsidRPr="00A14441">
        <w:rPr>
          <w:rFonts w:eastAsia="SimSun" w:cs="Times New Roman"/>
          <w:b/>
          <w:bCs/>
          <w:kern w:val="0"/>
          <w:szCs w:val="20"/>
          <w14:ligatures w14:val="none"/>
        </w:rPr>
        <w:t>Table 7.3A.5-2, and</w:t>
      </w:r>
      <w:bookmarkEnd w:id="3"/>
    </w:p>
    <w:p w14:paraId="508438F7" w14:textId="77777777" w:rsidR="000725B1" w:rsidRPr="00A14441" w:rsidRDefault="000725B1" w:rsidP="000725B1">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PC1.5 MSD </w:t>
      </w:r>
      <w:bookmarkStart w:id="4" w:name="_Hlk205212977"/>
      <w:r w:rsidRPr="00A14441">
        <w:rPr>
          <w:rFonts w:eastAsia="SimSun" w:cs="Times New Roman"/>
          <w:b/>
          <w:bCs/>
          <w:kern w:val="0"/>
          <w:szCs w:val="20"/>
          <w14:ligatures w14:val="none"/>
        </w:rPr>
        <w:t>is not specified in Table 7.3A.5-1b or in Table 7.3A.5-2b, then</w:t>
      </w:r>
    </w:p>
    <w:bookmarkEnd w:id="4"/>
    <w:p w14:paraId="6066B66D" w14:textId="53ED5140" w:rsidR="00037F54" w:rsidRPr="00A14441" w:rsidRDefault="000725B1" w:rsidP="00E03341">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PC1.5 MSD is specified as PC1.5 MSD = PC2 MSD + </w:t>
      </w:r>
      <w:r w:rsidRPr="00A14441">
        <w:rPr>
          <w:rFonts w:eastAsia="SimSun" w:cs="Times New Roman"/>
          <w:b/>
          <w:bCs/>
          <w:kern w:val="0"/>
          <w:szCs w:val="20"/>
          <w14:ligatures w14:val="none"/>
        </w:rPr>
        <w:sym w:font="Symbol" w:char="F044"/>
      </w:r>
      <w:r w:rsidRPr="00A14441">
        <w:rPr>
          <w:rFonts w:eastAsia="SimSun" w:cs="Times New Roman"/>
          <w:b/>
          <w:bCs/>
          <w:kern w:val="0"/>
          <w:szCs w:val="20"/>
          <w14:ligatures w14:val="none"/>
        </w:rPr>
        <w:t>MSD, where,</w:t>
      </w:r>
    </w:p>
    <w:p w14:paraId="4A917BEA" w14:textId="2DA3C412" w:rsidR="00260DD7" w:rsidRPr="00A14441" w:rsidRDefault="000725B1" w:rsidP="000725B1">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sym w:font="Symbol" w:char="F044"/>
      </w:r>
      <w:r w:rsidRPr="00A14441">
        <w:rPr>
          <w:rFonts w:eastAsia="SimSun" w:cs="Times New Roman"/>
          <w:b/>
          <w:bCs/>
          <w:kern w:val="0"/>
          <w:szCs w:val="20"/>
          <w14:ligatures w14:val="none"/>
        </w:rPr>
        <w:t xml:space="preserve">MSD </w:t>
      </w:r>
      <w:bookmarkStart w:id="5" w:name="_Hlk205213044"/>
      <w:r w:rsidRPr="00A14441">
        <w:rPr>
          <w:rFonts w:eastAsia="SimSun" w:cs="Times New Roman"/>
          <w:b/>
          <w:bCs/>
          <w:kern w:val="0"/>
          <w:szCs w:val="20"/>
          <w14:ligatures w14:val="none"/>
        </w:rPr>
        <w:t>is specified in Table 7.3A.2.3-3 output columns denoted “</w:t>
      </w:r>
      <w:r w:rsidRPr="00A14441">
        <w:rPr>
          <w:rFonts w:eastAsia="SimSun" w:cs="Times New Roman"/>
          <w:b/>
          <w:bCs/>
          <w:kern w:val="0"/>
          <w:szCs w:val="20"/>
          <w14:ligatures w14:val="none"/>
        </w:rPr>
        <w:sym w:font="Symbol" w:char="F044"/>
      </w:r>
      <w:proofErr w:type="spellStart"/>
      <w:r w:rsidRPr="00A14441">
        <w:rPr>
          <w:rFonts w:eastAsia="SimSun" w:cs="Times New Roman"/>
          <w:b/>
          <w:bCs/>
          <w:kern w:val="0"/>
          <w:szCs w:val="20"/>
          <w14:ligatures w14:val="none"/>
        </w:rPr>
        <w:t>MSDmax</w:t>
      </w:r>
      <w:proofErr w:type="spellEnd"/>
      <w:r w:rsidRPr="00A14441">
        <w:rPr>
          <w:rFonts w:eastAsia="SimSun" w:cs="Times New Roman"/>
          <w:b/>
          <w:bCs/>
          <w:kern w:val="0"/>
          <w:szCs w:val="20"/>
          <w14:ligatures w14:val="none"/>
        </w:rPr>
        <w:t xml:space="preserve"> 6, 9, 12, 15” and where the input column uses the specified PC2 MSD </w:t>
      </w:r>
      <w:r w:rsidR="00260DD7" w:rsidRPr="00A14441">
        <w:rPr>
          <w:rFonts w:eastAsia="SimSun" w:cs="Times New Roman"/>
          <w:b/>
          <w:bCs/>
          <w:kern w:val="0"/>
          <w:szCs w:val="20"/>
          <w14:ligatures w14:val="none"/>
        </w:rPr>
        <w:t xml:space="preserve">specified in Table 7.3A.5-1a or Table 7.3A.5-2a </w:t>
      </w:r>
      <w:r w:rsidRPr="00A14441">
        <w:rPr>
          <w:rFonts w:eastAsia="SimSun" w:cs="Times New Roman"/>
          <w:b/>
          <w:bCs/>
          <w:kern w:val="0"/>
          <w:szCs w:val="20"/>
          <w14:ligatures w14:val="none"/>
        </w:rPr>
        <w:t>instead of PC3 MSD, and,</w:t>
      </w:r>
      <w:bookmarkEnd w:id="5"/>
    </w:p>
    <w:p w14:paraId="08E4AAB7" w14:textId="77777777" w:rsidR="00260DD7" w:rsidRPr="00A14441" w:rsidRDefault="000725B1" w:rsidP="000725B1">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bookmarkStart w:id="6" w:name="_Hlk205213099"/>
      <w:r w:rsidRPr="00A14441">
        <w:rPr>
          <w:rFonts w:eastAsia="SimSun" w:cs="Times New Roman"/>
          <w:b/>
          <w:bCs/>
          <w:kern w:val="0"/>
          <w:szCs w:val="20"/>
          <w14:ligatures w14:val="none"/>
        </w:rPr>
        <w:t xml:space="preserve">the correspondence between the </w:t>
      </w:r>
      <w:r w:rsidR="00260DD7" w:rsidRPr="00A14441">
        <w:rPr>
          <w:rFonts w:eastAsia="SimSun" w:cs="Times New Roman"/>
          <w:b/>
          <w:bCs/>
          <w:kern w:val="0"/>
          <w:szCs w:val="20"/>
          <w14:ligatures w14:val="none"/>
        </w:rPr>
        <w:sym w:font="Symbol" w:char="F044"/>
      </w:r>
      <w:proofErr w:type="spellStart"/>
      <w:r w:rsidRPr="00A14441">
        <w:rPr>
          <w:rFonts w:eastAsia="SimSun" w:cs="Times New Roman"/>
          <w:b/>
          <w:bCs/>
          <w:kern w:val="0"/>
          <w:szCs w:val="20"/>
          <w14:ligatures w14:val="none"/>
        </w:rPr>
        <w:t>MSDmax</w:t>
      </w:r>
      <w:proofErr w:type="spellEnd"/>
      <w:r w:rsidRPr="00A14441">
        <w:rPr>
          <w:rFonts w:eastAsia="SimSun" w:cs="Times New Roman"/>
          <w:b/>
          <w:bCs/>
          <w:kern w:val="0"/>
          <w:szCs w:val="20"/>
          <w14:ligatures w14:val="none"/>
        </w:rPr>
        <w:t xml:space="preserve"> specified in Table 7.3A.2.3-3 and the dual UL IMD order is specified in Table 7.3A.2.3-4 using the input row specified for PC2, and</w:t>
      </w:r>
    </w:p>
    <w:p w14:paraId="53E1DEB4" w14:textId="59A10259" w:rsidR="000725B1" w:rsidRPr="00A14441" w:rsidRDefault="00260DD7" w:rsidP="000725B1">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t</w:t>
      </w:r>
      <w:r w:rsidR="000725B1" w:rsidRPr="00A14441">
        <w:rPr>
          <w:rFonts w:eastAsia="SimSun" w:cs="Times New Roman"/>
          <w:b/>
          <w:bCs/>
          <w:kern w:val="0"/>
          <w:szCs w:val="20"/>
          <w14:ligatures w14:val="none"/>
        </w:rPr>
        <w:t>hese PC1.5 MSD requirements apply for the same uplink/dow</w:t>
      </w:r>
      <w:r w:rsidRPr="00A14441">
        <w:rPr>
          <w:rFonts w:eastAsia="SimSun" w:cs="Times New Roman"/>
          <w:b/>
          <w:bCs/>
          <w:kern w:val="0"/>
          <w:szCs w:val="20"/>
          <w14:ligatures w14:val="none"/>
        </w:rPr>
        <w:t>n</w:t>
      </w:r>
      <w:r w:rsidR="000725B1" w:rsidRPr="00A14441">
        <w:rPr>
          <w:rFonts w:eastAsia="SimSun" w:cs="Times New Roman"/>
          <w:b/>
          <w:bCs/>
          <w:kern w:val="0"/>
          <w:szCs w:val="20"/>
          <w14:ligatures w14:val="none"/>
        </w:rPr>
        <w:t xml:space="preserve">link configurations </w:t>
      </w:r>
      <w:r w:rsidR="00271D6E">
        <w:rPr>
          <w:rFonts w:eastAsia="SimSun" w:cs="Times New Roman"/>
          <w:b/>
          <w:bCs/>
          <w:kern w:val="0"/>
          <w:szCs w:val="20"/>
          <w14:ligatures w14:val="none"/>
        </w:rPr>
        <w:t>as</w:t>
      </w:r>
      <w:r w:rsidR="000725B1" w:rsidRPr="00A14441">
        <w:rPr>
          <w:rFonts w:eastAsia="SimSun" w:cs="Times New Roman"/>
          <w:b/>
          <w:bCs/>
          <w:kern w:val="0"/>
          <w:szCs w:val="20"/>
          <w14:ligatures w14:val="none"/>
        </w:rPr>
        <w:t xml:space="preserve"> those specified in the PC2 MSD requirements of Table 7.3A.5-1a or Table 7.3A.5-2a</w:t>
      </w:r>
      <w:r w:rsidRPr="00A14441">
        <w:rPr>
          <w:rFonts w:eastAsia="SimSun" w:cs="Times New Roman"/>
          <w:b/>
          <w:bCs/>
          <w:kern w:val="0"/>
          <w:szCs w:val="20"/>
          <w14:ligatures w14:val="none"/>
        </w:rPr>
        <w:t>.</w:t>
      </w:r>
    </w:p>
    <w:bookmarkEnd w:id="6"/>
    <w:p w14:paraId="434FF331" w14:textId="77777777" w:rsidR="00260DD7" w:rsidRPr="00A14441" w:rsidRDefault="00260DD7" w:rsidP="00260DD7">
      <w:pPr>
        <w:pStyle w:val="ListParagraph"/>
        <w:spacing w:before="60"/>
        <w:rPr>
          <w:rFonts w:cs="Times New Roman"/>
          <w:b/>
          <w:szCs w:val="20"/>
        </w:rPr>
      </w:pPr>
    </w:p>
    <w:p w14:paraId="3C5570DF" w14:textId="26526DED" w:rsidR="00260DD7" w:rsidRPr="00A14441" w:rsidRDefault="00260DD7" w:rsidP="00260DD7">
      <w:pPr>
        <w:pStyle w:val="ListParagraph"/>
        <w:spacing w:before="60"/>
        <w:jc w:val="center"/>
        <w:rPr>
          <w:rFonts w:cs="Times New Roman"/>
          <w:b/>
          <w:szCs w:val="20"/>
        </w:rPr>
      </w:pPr>
      <w:r w:rsidRPr="00A14441">
        <w:rPr>
          <w:rFonts w:cs="Times New Roman"/>
          <w:b/>
          <w:szCs w:val="20"/>
        </w:rPr>
        <w:t xml:space="preserve">Table 7.3A.2.3-3: </w:t>
      </w:r>
      <w:r w:rsidRPr="00A14441">
        <w:rPr>
          <w:rFonts w:cs="Times New Roman"/>
          <w:szCs w:val="20"/>
        </w:rPr>
        <w:sym w:font="Symbol" w:char="F044"/>
      </w:r>
      <w:proofErr w:type="spellStart"/>
      <w:r w:rsidRPr="00A14441">
        <w:rPr>
          <w:rFonts w:cs="Times New Roman"/>
          <w:b/>
          <w:szCs w:val="20"/>
        </w:rPr>
        <w:t>MSD</w:t>
      </w:r>
      <w:r w:rsidRPr="00A14441">
        <w:rPr>
          <w:rFonts w:cs="Times New Roman"/>
          <w:b/>
          <w:szCs w:val="20"/>
          <w:vertAlign w:val="subscript"/>
        </w:rPr>
        <w:t>max</w:t>
      </w:r>
      <w:proofErr w:type="spellEnd"/>
      <w:r w:rsidRPr="00A14441">
        <w:rPr>
          <w:rFonts w:cs="Times New Roman"/>
          <w:b/>
          <w:szCs w:val="20"/>
        </w:rPr>
        <w:t xml:space="preserve"> look-up-table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260DD7" w:rsidRPr="00C419D6" w14:paraId="069AE34A" w14:textId="77777777" w:rsidTr="003A269C">
        <w:trPr>
          <w:jc w:val="center"/>
        </w:trPr>
        <w:tc>
          <w:tcPr>
            <w:tcW w:w="2141" w:type="dxa"/>
            <w:vMerge w:val="restart"/>
            <w:vAlign w:val="center"/>
          </w:tcPr>
          <w:p w14:paraId="34D7F141" w14:textId="7EA5BAC1" w:rsidR="00260DD7" w:rsidRPr="00C419D6" w:rsidRDefault="00260DD7" w:rsidP="003A269C">
            <w:pPr>
              <w:jc w:val="center"/>
              <w:rPr>
                <w:rFonts w:ascii="Arial" w:eastAsia="Yu Mincho" w:hAnsi="Arial" w:cs="Arial"/>
                <w:b/>
                <w:sz w:val="18"/>
                <w:szCs w:val="18"/>
              </w:rPr>
            </w:pPr>
            <w:r w:rsidRPr="00C419D6">
              <w:rPr>
                <w:rFonts w:ascii="Arial" w:eastAsia="Yu Mincho" w:hAnsi="Arial" w:cs="Arial"/>
                <w:b/>
                <w:sz w:val="18"/>
                <w:szCs w:val="18"/>
              </w:rPr>
              <w:t>PC3 MSD (dB)</w:t>
            </w:r>
          </w:p>
        </w:tc>
        <w:tc>
          <w:tcPr>
            <w:tcW w:w="5674" w:type="dxa"/>
            <w:gridSpan w:val="7"/>
            <w:vAlign w:val="center"/>
          </w:tcPr>
          <w:p w14:paraId="5B4F2713" w14:textId="77777777" w:rsidR="00260DD7" w:rsidRPr="00C419D6" w:rsidRDefault="00260DD7" w:rsidP="003A269C">
            <w:pPr>
              <w:spacing w:before="60" w:after="60"/>
              <w:jc w:val="center"/>
              <w:rPr>
                <w:rFonts w:ascii="Arial" w:eastAsia="Yu Mincho" w:hAnsi="Arial" w:cs="Arial"/>
                <w:b/>
                <w:sz w:val="18"/>
                <w:szCs w:val="18"/>
              </w:rPr>
            </w:pPr>
            <w:r w:rsidRPr="00C419D6">
              <w:rPr>
                <w:rFonts w:ascii="Arial" w:eastAsia="Yu Mincho" w:hAnsi="Arial" w:cs="Arial"/>
                <w:b/>
                <w:sz w:val="18"/>
                <w:szCs w:val="18"/>
              </w:rPr>
              <w:sym w:font="Symbol" w:char="F044"/>
            </w:r>
            <w:proofErr w:type="spellStart"/>
            <w:r w:rsidRPr="00C419D6">
              <w:rPr>
                <w:rFonts w:ascii="Arial" w:eastAsia="Yu Mincho" w:hAnsi="Arial" w:cs="Arial"/>
                <w:b/>
                <w:sz w:val="18"/>
                <w:szCs w:val="18"/>
              </w:rPr>
              <w:t>MSD</w:t>
            </w:r>
            <w:r w:rsidRPr="00C419D6">
              <w:rPr>
                <w:rFonts w:ascii="Arial" w:eastAsia="Yu Mincho" w:hAnsi="Arial" w:cs="Arial"/>
                <w:b/>
                <w:sz w:val="18"/>
                <w:szCs w:val="18"/>
                <w:vertAlign w:val="subscript"/>
              </w:rPr>
              <w:t>max</w:t>
            </w:r>
            <w:proofErr w:type="spellEnd"/>
            <w:r w:rsidRPr="00C419D6">
              <w:rPr>
                <w:rFonts w:ascii="Arial" w:eastAsia="Yu Mincho" w:hAnsi="Arial" w:cs="Arial"/>
                <w:b/>
                <w:sz w:val="18"/>
                <w:szCs w:val="18"/>
              </w:rPr>
              <w:t xml:space="preserve"> (dB)</w:t>
            </w:r>
          </w:p>
        </w:tc>
      </w:tr>
      <w:tr w:rsidR="00260DD7" w:rsidRPr="00C419D6" w14:paraId="57AD45C8" w14:textId="77777777" w:rsidTr="003A269C">
        <w:trPr>
          <w:jc w:val="center"/>
        </w:trPr>
        <w:tc>
          <w:tcPr>
            <w:tcW w:w="2141" w:type="dxa"/>
            <w:vMerge/>
          </w:tcPr>
          <w:p w14:paraId="7F0E4A1F" w14:textId="77777777" w:rsidR="00260DD7" w:rsidRPr="00C419D6" w:rsidRDefault="00260DD7" w:rsidP="003A269C">
            <w:pPr>
              <w:jc w:val="center"/>
              <w:rPr>
                <w:rFonts w:ascii="Arial" w:eastAsia="Yu Mincho" w:hAnsi="Arial" w:cs="Arial"/>
                <w:b/>
                <w:sz w:val="18"/>
                <w:szCs w:val="18"/>
              </w:rPr>
            </w:pPr>
          </w:p>
        </w:tc>
        <w:tc>
          <w:tcPr>
            <w:tcW w:w="771" w:type="dxa"/>
          </w:tcPr>
          <w:p w14:paraId="623E88F6" w14:textId="77777777" w:rsidR="00260DD7" w:rsidRPr="00C419D6" w:rsidRDefault="00260DD7" w:rsidP="003A269C">
            <w:pPr>
              <w:jc w:val="center"/>
              <w:rPr>
                <w:rFonts w:ascii="Arial" w:eastAsia="Yu Mincho" w:hAnsi="Arial" w:cs="Arial"/>
                <w:b/>
                <w:sz w:val="18"/>
                <w:szCs w:val="18"/>
              </w:rPr>
            </w:pPr>
            <w:r w:rsidRPr="00C419D6">
              <w:rPr>
                <w:rFonts w:ascii="Arial" w:eastAsia="Yu Mincho" w:hAnsi="Arial" w:cs="Arial"/>
                <w:b/>
                <w:sz w:val="18"/>
                <w:szCs w:val="18"/>
              </w:rPr>
              <w:t>6</w:t>
            </w:r>
          </w:p>
        </w:tc>
        <w:tc>
          <w:tcPr>
            <w:tcW w:w="723" w:type="dxa"/>
          </w:tcPr>
          <w:p w14:paraId="14192F65" w14:textId="77777777" w:rsidR="00260DD7" w:rsidRPr="00C419D6" w:rsidRDefault="00260DD7" w:rsidP="003A269C">
            <w:pPr>
              <w:jc w:val="center"/>
              <w:rPr>
                <w:rFonts w:ascii="Arial" w:eastAsia="Yu Mincho" w:hAnsi="Arial" w:cs="Arial"/>
                <w:b/>
                <w:sz w:val="18"/>
                <w:szCs w:val="18"/>
              </w:rPr>
            </w:pPr>
            <w:r w:rsidRPr="00C419D6">
              <w:rPr>
                <w:rFonts w:ascii="Arial" w:eastAsia="Yu Mincho" w:hAnsi="Arial" w:cs="Arial"/>
                <w:b/>
                <w:sz w:val="18"/>
                <w:szCs w:val="18"/>
              </w:rPr>
              <w:t>9</w:t>
            </w:r>
          </w:p>
        </w:tc>
        <w:tc>
          <w:tcPr>
            <w:tcW w:w="836" w:type="dxa"/>
          </w:tcPr>
          <w:p w14:paraId="253BE9FE" w14:textId="77777777" w:rsidR="00260DD7" w:rsidRPr="00C419D6" w:rsidRDefault="00260DD7" w:rsidP="003A269C">
            <w:pPr>
              <w:jc w:val="center"/>
              <w:rPr>
                <w:rFonts w:ascii="Arial" w:eastAsia="Yu Mincho" w:hAnsi="Arial" w:cs="Arial"/>
                <w:b/>
                <w:sz w:val="18"/>
                <w:szCs w:val="18"/>
              </w:rPr>
            </w:pPr>
            <w:r>
              <w:rPr>
                <w:rFonts w:ascii="Arial" w:eastAsia="Yu Mincho" w:hAnsi="Arial" w:cs="Arial"/>
                <w:b/>
                <w:sz w:val="18"/>
                <w:szCs w:val="18"/>
              </w:rPr>
              <w:t>12</w:t>
            </w:r>
          </w:p>
        </w:tc>
        <w:tc>
          <w:tcPr>
            <w:tcW w:w="836" w:type="dxa"/>
          </w:tcPr>
          <w:p w14:paraId="068C86E0" w14:textId="77777777" w:rsidR="00260DD7" w:rsidRPr="00C419D6" w:rsidRDefault="00260DD7" w:rsidP="003A269C">
            <w:pPr>
              <w:jc w:val="center"/>
              <w:rPr>
                <w:rFonts w:ascii="Arial" w:eastAsia="Yu Mincho" w:hAnsi="Arial" w:cs="Arial"/>
                <w:b/>
                <w:sz w:val="18"/>
                <w:szCs w:val="18"/>
              </w:rPr>
            </w:pPr>
            <w:r>
              <w:rPr>
                <w:rFonts w:ascii="Arial" w:eastAsia="Yu Mincho" w:hAnsi="Arial" w:cs="Arial"/>
                <w:b/>
                <w:sz w:val="18"/>
                <w:szCs w:val="18"/>
              </w:rPr>
              <w:t>15</w:t>
            </w:r>
          </w:p>
        </w:tc>
        <w:tc>
          <w:tcPr>
            <w:tcW w:w="836" w:type="dxa"/>
          </w:tcPr>
          <w:p w14:paraId="581EEB6F" w14:textId="77777777" w:rsidR="00260DD7" w:rsidRPr="00C419D6" w:rsidRDefault="00260DD7" w:rsidP="003A269C">
            <w:pPr>
              <w:jc w:val="center"/>
              <w:rPr>
                <w:rFonts w:ascii="Arial" w:eastAsia="Yu Mincho" w:hAnsi="Arial" w:cs="Arial"/>
                <w:b/>
                <w:sz w:val="18"/>
                <w:szCs w:val="18"/>
              </w:rPr>
            </w:pPr>
            <w:r>
              <w:rPr>
                <w:rFonts w:ascii="Arial" w:eastAsia="Yu Mincho" w:hAnsi="Arial" w:cs="Arial"/>
                <w:b/>
                <w:sz w:val="18"/>
                <w:szCs w:val="18"/>
              </w:rPr>
              <w:t>18</w:t>
            </w:r>
          </w:p>
        </w:tc>
        <w:tc>
          <w:tcPr>
            <w:tcW w:w="836" w:type="dxa"/>
          </w:tcPr>
          <w:p w14:paraId="353AD3AC" w14:textId="77777777" w:rsidR="00260DD7" w:rsidRPr="00C419D6" w:rsidRDefault="00260DD7" w:rsidP="003A269C">
            <w:pPr>
              <w:jc w:val="center"/>
              <w:rPr>
                <w:rFonts w:ascii="Arial" w:eastAsia="Yu Mincho" w:hAnsi="Arial" w:cs="Arial"/>
                <w:b/>
                <w:sz w:val="18"/>
                <w:szCs w:val="18"/>
              </w:rPr>
            </w:pPr>
            <w:r>
              <w:rPr>
                <w:rFonts w:ascii="Arial" w:eastAsia="Yu Mincho" w:hAnsi="Arial" w:cs="Arial"/>
                <w:b/>
                <w:sz w:val="18"/>
                <w:szCs w:val="18"/>
              </w:rPr>
              <w:t>24</w:t>
            </w:r>
          </w:p>
        </w:tc>
        <w:tc>
          <w:tcPr>
            <w:tcW w:w="836" w:type="dxa"/>
          </w:tcPr>
          <w:p w14:paraId="2CD738DD" w14:textId="77777777" w:rsidR="00260DD7" w:rsidRPr="00C419D6" w:rsidRDefault="00260DD7" w:rsidP="003A269C">
            <w:pPr>
              <w:jc w:val="center"/>
              <w:rPr>
                <w:rFonts w:ascii="Arial" w:eastAsia="Yu Mincho" w:hAnsi="Arial" w:cs="Arial"/>
                <w:b/>
                <w:sz w:val="18"/>
                <w:szCs w:val="18"/>
              </w:rPr>
            </w:pPr>
            <w:r>
              <w:rPr>
                <w:rFonts w:ascii="Arial" w:eastAsia="Yu Mincho" w:hAnsi="Arial" w:cs="Arial"/>
                <w:b/>
                <w:sz w:val="18"/>
                <w:szCs w:val="18"/>
              </w:rPr>
              <w:t>30</w:t>
            </w:r>
          </w:p>
        </w:tc>
      </w:tr>
      <w:tr w:rsidR="00260DD7" w:rsidRPr="00C419D6" w14:paraId="3A353AB2" w14:textId="77777777" w:rsidTr="003A269C">
        <w:trPr>
          <w:jc w:val="center"/>
        </w:trPr>
        <w:tc>
          <w:tcPr>
            <w:tcW w:w="2141" w:type="dxa"/>
            <w:vAlign w:val="center"/>
          </w:tcPr>
          <w:p w14:paraId="2D5AFF25" w14:textId="36FA849C" w:rsidR="00260DD7" w:rsidRPr="00C419D6" w:rsidRDefault="00260DD7" w:rsidP="003A269C">
            <w:pPr>
              <w:jc w:val="center"/>
              <w:rPr>
                <w:rFonts w:ascii="Arial" w:eastAsia="Yu Mincho" w:hAnsi="Arial" w:cs="Arial"/>
                <w:bCs/>
                <w:sz w:val="18"/>
                <w:szCs w:val="18"/>
              </w:rPr>
            </w:pPr>
            <w:r w:rsidRPr="00C419D6">
              <w:rPr>
                <w:rFonts w:ascii="Arial" w:eastAsia="Yu Mincho" w:hAnsi="Arial" w:cs="Arial"/>
                <w:bCs/>
                <w:sz w:val="18"/>
                <w:szCs w:val="18"/>
                <w:lang w:eastAsia="en-GB"/>
              </w:rPr>
              <w:t>0.1≤ PC3 MSD ≤</w:t>
            </w:r>
            <w:r>
              <w:rPr>
                <w:rFonts w:ascii="Arial" w:eastAsia="Yu Mincho" w:hAnsi="Arial" w:cs="Arial"/>
                <w:bCs/>
                <w:sz w:val="18"/>
                <w:szCs w:val="18"/>
                <w:lang w:eastAsia="en-GB"/>
              </w:rPr>
              <w:t>0.4</w:t>
            </w:r>
          </w:p>
        </w:tc>
        <w:tc>
          <w:tcPr>
            <w:tcW w:w="771" w:type="dxa"/>
            <w:vAlign w:val="center"/>
          </w:tcPr>
          <w:p w14:paraId="16FB0117"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1.2</w:t>
            </w:r>
          </w:p>
        </w:tc>
        <w:tc>
          <w:tcPr>
            <w:tcW w:w="723" w:type="dxa"/>
            <w:vAlign w:val="center"/>
          </w:tcPr>
          <w:p w14:paraId="3665903F"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2.3</w:t>
            </w:r>
          </w:p>
        </w:tc>
        <w:tc>
          <w:tcPr>
            <w:tcW w:w="836" w:type="dxa"/>
            <w:vAlign w:val="center"/>
          </w:tcPr>
          <w:p w14:paraId="715B7FE6"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3.8</w:t>
            </w:r>
          </w:p>
        </w:tc>
        <w:tc>
          <w:tcPr>
            <w:tcW w:w="836" w:type="dxa"/>
          </w:tcPr>
          <w:p w14:paraId="5E46918A"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5.7</w:t>
            </w:r>
          </w:p>
        </w:tc>
        <w:tc>
          <w:tcPr>
            <w:tcW w:w="836" w:type="dxa"/>
          </w:tcPr>
          <w:p w14:paraId="544A460E"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7.8</w:t>
            </w:r>
          </w:p>
        </w:tc>
        <w:tc>
          <w:tcPr>
            <w:tcW w:w="836" w:type="dxa"/>
          </w:tcPr>
          <w:p w14:paraId="406E68A5"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13</w:t>
            </w:r>
          </w:p>
        </w:tc>
        <w:tc>
          <w:tcPr>
            <w:tcW w:w="836" w:type="dxa"/>
          </w:tcPr>
          <w:p w14:paraId="66B14872"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18.7</w:t>
            </w:r>
          </w:p>
        </w:tc>
      </w:tr>
      <w:tr w:rsidR="00260DD7" w:rsidRPr="00C419D6" w14:paraId="4A811448" w14:textId="77777777" w:rsidTr="003A269C">
        <w:trPr>
          <w:jc w:val="center"/>
        </w:trPr>
        <w:tc>
          <w:tcPr>
            <w:tcW w:w="2141" w:type="dxa"/>
            <w:vAlign w:val="center"/>
          </w:tcPr>
          <w:p w14:paraId="27198D1E" w14:textId="43BE304F"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lang w:eastAsia="en-GB"/>
              </w:rPr>
              <w:t>0.5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1.4</w:t>
            </w:r>
          </w:p>
        </w:tc>
        <w:tc>
          <w:tcPr>
            <w:tcW w:w="771" w:type="dxa"/>
            <w:vAlign w:val="center"/>
          </w:tcPr>
          <w:p w14:paraId="1A477232"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1.9</w:t>
            </w:r>
          </w:p>
        </w:tc>
        <w:tc>
          <w:tcPr>
            <w:tcW w:w="723" w:type="dxa"/>
            <w:vAlign w:val="center"/>
          </w:tcPr>
          <w:p w14:paraId="41F4A7C7"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3.5</w:t>
            </w:r>
          </w:p>
        </w:tc>
        <w:tc>
          <w:tcPr>
            <w:tcW w:w="836" w:type="dxa"/>
            <w:vAlign w:val="center"/>
          </w:tcPr>
          <w:p w14:paraId="61D55F4C"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5.4</w:t>
            </w:r>
          </w:p>
        </w:tc>
        <w:tc>
          <w:tcPr>
            <w:tcW w:w="836" w:type="dxa"/>
          </w:tcPr>
          <w:p w14:paraId="51B5D6ED"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7.6</w:t>
            </w:r>
          </w:p>
        </w:tc>
        <w:tc>
          <w:tcPr>
            <w:tcW w:w="836" w:type="dxa"/>
          </w:tcPr>
          <w:p w14:paraId="480326A7"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10</w:t>
            </w:r>
          </w:p>
        </w:tc>
        <w:tc>
          <w:tcPr>
            <w:tcW w:w="836" w:type="dxa"/>
          </w:tcPr>
          <w:p w14:paraId="3BEEA55E"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15.6</w:t>
            </w:r>
          </w:p>
        </w:tc>
        <w:tc>
          <w:tcPr>
            <w:tcW w:w="836" w:type="dxa"/>
          </w:tcPr>
          <w:p w14:paraId="4D4AD2AD"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21.4</w:t>
            </w:r>
          </w:p>
        </w:tc>
      </w:tr>
      <w:tr w:rsidR="00260DD7" w:rsidRPr="00C419D6" w14:paraId="55D2516F" w14:textId="77777777" w:rsidTr="003A269C">
        <w:trPr>
          <w:jc w:val="center"/>
        </w:trPr>
        <w:tc>
          <w:tcPr>
            <w:tcW w:w="2141" w:type="dxa"/>
            <w:vAlign w:val="center"/>
          </w:tcPr>
          <w:p w14:paraId="54F3FB67" w14:textId="72502628"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lang w:eastAsia="en-GB"/>
              </w:rPr>
              <w:t>1.5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2.4</w:t>
            </w:r>
          </w:p>
        </w:tc>
        <w:tc>
          <w:tcPr>
            <w:tcW w:w="771" w:type="dxa"/>
            <w:vAlign w:val="center"/>
          </w:tcPr>
          <w:p w14:paraId="2F0071D1"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2.9</w:t>
            </w:r>
          </w:p>
        </w:tc>
        <w:tc>
          <w:tcPr>
            <w:tcW w:w="723" w:type="dxa"/>
            <w:vAlign w:val="center"/>
          </w:tcPr>
          <w:p w14:paraId="3F1B18C5"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4.8</w:t>
            </w:r>
          </w:p>
        </w:tc>
        <w:tc>
          <w:tcPr>
            <w:tcW w:w="836" w:type="dxa"/>
            <w:vAlign w:val="center"/>
          </w:tcPr>
          <w:p w14:paraId="0D92201A"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7.1</w:t>
            </w:r>
          </w:p>
        </w:tc>
        <w:tc>
          <w:tcPr>
            <w:tcW w:w="836" w:type="dxa"/>
          </w:tcPr>
          <w:p w14:paraId="39E63374"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9.6</w:t>
            </w:r>
          </w:p>
        </w:tc>
        <w:tc>
          <w:tcPr>
            <w:tcW w:w="836" w:type="dxa"/>
          </w:tcPr>
          <w:p w14:paraId="4F50B0D9"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12.4</w:t>
            </w:r>
          </w:p>
        </w:tc>
        <w:tc>
          <w:tcPr>
            <w:tcW w:w="836" w:type="dxa"/>
          </w:tcPr>
          <w:p w14:paraId="659D4826"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18.1</w:t>
            </w:r>
          </w:p>
        </w:tc>
        <w:tc>
          <w:tcPr>
            <w:tcW w:w="836" w:type="dxa"/>
          </w:tcPr>
          <w:p w14:paraId="5DE5D968"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24.1</w:t>
            </w:r>
          </w:p>
        </w:tc>
      </w:tr>
      <w:tr w:rsidR="00260DD7" w:rsidRPr="00C419D6" w14:paraId="0FFA2D7A" w14:textId="77777777" w:rsidTr="003A269C">
        <w:trPr>
          <w:jc w:val="center"/>
        </w:trPr>
        <w:tc>
          <w:tcPr>
            <w:tcW w:w="2141" w:type="dxa"/>
            <w:vAlign w:val="center"/>
          </w:tcPr>
          <w:p w14:paraId="008AE353" w14:textId="07D4B61C"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lang w:eastAsia="en-GB"/>
              </w:rPr>
              <w:t>2.5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3.4</w:t>
            </w:r>
          </w:p>
        </w:tc>
        <w:tc>
          <w:tcPr>
            <w:tcW w:w="771" w:type="dxa"/>
            <w:vAlign w:val="center"/>
          </w:tcPr>
          <w:p w14:paraId="6B3F8C04"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3.5</w:t>
            </w:r>
          </w:p>
        </w:tc>
        <w:tc>
          <w:tcPr>
            <w:tcW w:w="723" w:type="dxa"/>
            <w:vAlign w:val="center"/>
          </w:tcPr>
          <w:p w14:paraId="7FEB5D60"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5.7</w:t>
            </w:r>
          </w:p>
        </w:tc>
        <w:tc>
          <w:tcPr>
            <w:tcW w:w="836" w:type="dxa"/>
            <w:vAlign w:val="center"/>
          </w:tcPr>
          <w:p w14:paraId="036A3539"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8.2</w:t>
            </w:r>
          </w:p>
        </w:tc>
        <w:tc>
          <w:tcPr>
            <w:tcW w:w="836" w:type="dxa"/>
          </w:tcPr>
          <w:p w14:paraId="1C887D3D"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10.9</w:t>
            </w:r>
          </w:p>
        </w:tc>
        <w:tc>
          <w:tcPr>
            <w:tcW w:w="836" w:type="dxa"/>
          </w:tcPr>
          <w:p w14:paraId="3B39431C"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13.7</w:t>
            </w:r>
          </w:p>
        </w:tc>
        <w:tc>
          <w:tcPr>
            <w:tcW w:w="836" w:type="dxa"/>
          </w:tcPr>
          <w:p w14:paraId="1ED05A9F"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19.6</w:t>
            </w:r>
          </w:p>
        </w:tc>
        <w:tc>
          <w:tcPr>
            <w:tcW w:w="836" w:type="dxa"/>
          </w:tcPr>
          <w:p w14:paraId="3A314A3F"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25.5</w:t>
            </w:r>
          </w:p>
        </w:tc>
      </w:tr>
      <w:tr w:rsidR="00260DD7" w:rsidRPr="00C419D6" w14:paraId="4DE89853" w14:textId="77777777" w:rsidTr="003A269C">
        <w:trPr>
          <w:jc w:val="center"/>
        </w:trPr>
        <w:tc>
          <w:tcPr>
            <w:tcW w:w="2141" w:type="dxa"/>
            <w:vAlign w:val="center"/>
          </w:tcPr>
          <w:p w14:paraId="0BAF6BF4" w14:textId="065B011B"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lang w:eastAsia="en-GB"/>
              </w:rPr>
              <w:t>3.5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4.4</w:t>
            </w:r>
          </w:p>
        </w:tc>
        <w:tc>
          <w:tcPr>
            <w:tcW w:w="771" w:type="dxa"/>
            <w:vAlign w:val="center"/>
          </w:tcPr>
          <w:p w14:paraId="63CD1FD1"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3.9</w:t>
            </w:r>
          </w:p>
        </w:tc>
        <w:tc>
          <w:tcPr>
            <w:tcW w:w="723" w:type="dxa"/>
            <w:vAlign w:val="center"/>
          </w:tcPr>
          <w:p w14:paraId="4F4A8D43"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6.3</w:t>
            </w:r>
          </w:p>
        </w:tc>
        <w:tc>
          <w:tcPr>
            <w:tcW w:w="836" w:type="dxa"/>
            <w:vAlign w:val="center"/>
          </w:tcPr>
          <w:p w14:paraId="7A1A123C"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8.9</w:t>
            </w:r>
          </w:p>
        </w:tc>
        <w:tc>
          <w:tcPr>
            <w:tcW w:w="836" w:type="dxa"/>
          </w:tcPr>
          <w:p w14:paraId="553A9243"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11.7</w:t>
            </w:r>
          </w:p>
        </w:tc>
        <w:tc>
          <w:tcPr>
            <w:tcW w:w="836" w:type="dxa"/>
          </w:tcPr>
          <w:p w14:paraId="430A07F4"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14.6</w:t>
            </w:r>
          </w:p>
        </w:tc>
        <w:tc>
          <w:tcPr>
            <w:tcW w:w="836" w:type="dxa"/>
          </w:tcPr>
          <w:p w14:paraId="72DFFFE4"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20.5</w:t>
            </w:r>
          </w:p>
        </w:tc>
        <w:tc>
          <w:tcPr>
            <w:tcW w:w="836" w:type="dxa"/>
          </w:tcPr>
          <w:p w14:paraId="1668CF62"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26.5</w:t>
            </w:r>
          </w:p>
        </w:tc>
      </w:tr>
      <w:tr w:rsidR="00260DD7" w:rsidRPr="00C419D6" w14:paraId="31957E1A" w14:textId="77777777" w:rsidTr="003A269C">
        <w:trPr>
          <w:jc w:val="center"/>
        </w:trPr>
        <w:tc>
          <w:tcPr>
            <w:tcW w:w="2141" w:type="dxa"/>
            <w:vAlign w:val="center"/>
          </w:tcPr>
          <w:p w14:paraId="6F288B0E" w14:textId="6C460D5F"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4.5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5.4</w:t>
            </w:r>
          </w:p>
        </w:tc>
        <w:tc>
          <w:tcPr>
            <w:tcW w:w="771" w:type="dxa"/>
            <w:vAlign w:val="center"/>
          </w:tcPr>
          <w:p w14:paraId="016B8F4D"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4.3</w:t>
            </w:r>
          </w:p>
        </w:tc>
        <w:tc>
          <w:tcPr>
            <w:tcW w:w="723" w:type="dxa"/>
            <w:vAlign w:val="center"/>
          </w:tcPr>
          <w:p w14:paraId="16653027"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6.8</w:t>
            </w:r>
          </w:p>
        </w:tc>
        <w:tc>
          <w:tcPr>
            <w:tcW w:w="836" w:type="dxa"/>
            <w:vAlign w:val="center"/>
          </w:tcPr>
          <w:p w14:paraId="42F4FDF8"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9.5</w:t>
            </w:r>
          </w:p>
        </w:tc>
        <w:tc>
          <w:tcPr>
            <w:tcW w:w="836" w:type="dxa"/>
          </w:tcPr>
          <w:p w14:paraId="4BBFE21B"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12.4</w:t>
            </w:r>
          </w:p>
        </w:tc>
        <w:tc>
          <w:tcPr>
            <w:tcW w:w="836" w:type="dxa"/>
          </w:tcPr>
          <w:p w14:paraId="1B520139"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15.3</w:t>
            </w:r>
          </w:p>
        </w:tc>
        <w:tc>
          <w:tcPr>
            <w:tcW w:w="836" w:type="dxa"/>
          </w:tcPr>
          <w:p w14:paraId="3405B243"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21.3</w:t>
            </w:r>
          </w:p>
        </w:tc>
        <w:tc>
          <w:tcPr>
            <w:tcW w:w="836" w:type="dxa"/>
          </w:tcPr>
          <w:p w14:paraId="599483EA"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27.3</w:t>
            </w:r>
          </w:p>
        </w:tc>
      </w:tr>
      <w:tr w:rsidR="00260DD7" w:rsidRPr="00C419D6" w14:paraId="705CA3DC" w14:textId="77777777" w:rsidTr="003A269C">
        <w:trPr>
          <w:jc w:val="center"/>
        </w:trPr>
        <w:tc>
          <w:tcPr>
            <w:tcW w:w="2141" w:type="dxa"/>
            <w:vAlign w:val="center"/>
          </w:tcPr>
          <w:p w14:paraId="4F1379F8" w14:textId="567BE7ED"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5.5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6.4</w:t>
            </w:r>
          </w:p>
        </w:tc>
        <w:tc>
          <w:tcPr>
            <w:tcW w:w="771" w:type="dxa"/>
            <w:vAlign w:val="center"/>
          </w:tcPr>
          <w:p w14:paraId="393B06B8"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4.6</w:t>
            </w:r>
          </w:p>
        </w:tc>
        <w:tc>
          <w:tcPr>
            <w:tcW w:w="723" w:type="dxa"/>
            <w:vAlign w:val="center"/>
          </w:tcPr>
          <w:p w14:paraId="287DA2B4"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7.2</w:t>
            </w:r>
          </w:p>
        </w:tc>
        <w:tc>
          <w:tcPr>
            <w:tcW w:w="836" w:type="dxa"/>
            <w:vAlign w:val="center"/>
          </w:tcPr>
          <w:p w14:paraId="76D78F68"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10</w:t>
            </w:r>
          </w:p>
        </w:tc>
        <w:tc>
          <w:tcPr>
            <w:tcW w:w="836" w:type="dxa"/>
          </w:tcPr>
          <w:p w14:paraId="46A57594"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12.9</w:t>
            </w:r>
          </w:p>
        </w:tc>
        <w:tc>
          <w:tcPr>
            <w:tcW w:w="836" w:type="dxa"/>
          </w:tcPr>
          <w:p w14:paraId="549C7EB7"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15.9</w:t>
            </w:r>
          </w:p>
        </w:tc>
        <w:tc>
          <w:tcPr>
            <w:tcW w:w="836" w:type="dxa"/>
          </w:tcPr>
          <w:p w14:paraId="12B6050E"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21.8</w:t>
            </w:r>
          </w:p>
        </w:tc>
        <w:tc>
          <w:tcPr>
            <w:tcW w:w="836" w:type="dxa"/>
          </w:tcPr>
          <w:p w14:paraId="6BECA401"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27.8</w:t>
            </w:r>
          </w:p>
        </w:tc>
      </w:tr>
      <w:tr w:rsidR="00260DD7" w:rsidRPr="00C419D6" w14:paraId="1C55983E" w14:textId="77777777" w:rsidTr="003A269C">
        <w:trPr>
          <w:jc w:val="center"/>
        </w:trPr>
        <w:tc>
          <w:tcPr>
            <w:tcW w:w="2141" w:type="dxa"/>
            <w:vAlign w:val="center"/>
          </w:tcPr>
          <w:p w14:paraId="2D072589" w14:textId="6A7D5705"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6.5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7.4</w:t>
            </w:r>
          </w:p>
        </w:tc>
        <w:tc>
          <w:tcPr>
            <w:tcW w:w="771" w:type="dxa"/>
            <w:vAlign w:val="center"/>
          </w:tcPr>
          <w:p w14:paraId="0637C0EE"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4.8</w:t>
            </w:r>
          </w:p>
        </w:tc>
        <w:tc>
          <w:tcPr>
            <w:tcW w:w="723" w:type="dxa"/>
            <w:vAlign w:val="center"/>
          </w:tcPr>
          <w:p w14:paraId="23F11ADE"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7.6</w:t>
            </w:r>
          </w:p>
        </w:tc>
        <w:tc>
          <w:tcPr>
            <w:tcW w:w="836" w:type="dxa"/>
            <w:vAlign w:val="center"/>
          </w:tcPr>
          <w:p w14:paraId="73A07729"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10.4</w:t>
            </w:r>
          </w:p>
        </w:tc>
        <w:tc>
          <w:tcPr>
            <w:tcW w:w="836" w:type="dxa"/>
          </w:tcPr>
          <w:p w14:paraId="6E0848CB"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13.4</w:t>
            </w:r>
          </w:p>
        </w:tc>
        <w:tc>
          <w:tcPr>
            <w:tcW w:w="836" w:type="dxa"/>
          </w:tcPr>
          <w:p w14:paraId="4EDD78F9"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16.3</w:t>
            </w:r>
          </w:p>
        </w:tc>
        <w:tc>
          <w:tcPr>
            <w:tcW w:w="836" w:type="dxa"/>
          </w:tcPr>
          <w:p w14:paraId="2176D195"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22.3</w:t>
            </w:r>
          </w:p>
        </w:tc>
        <w:tc>
          <w:tcPr>
            <w:tcW w:w="836" w:type="dxa"/>
          </w:tcPr>
          <w:p w14:paraId="665314E6"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28.3</w:t>
            </w:r>
          </w:p>
        </w:tc>
      </w:tr>
      <w:tr w:rsidR="00260DD7" w:rsidRPr="00C419D6" w14:paraId="1B53990F" w14:textId="77777777" w:rsidTr="003A269C">
        <w:trPr>
          <w:jc w:val="center"/>
        </w:trPr>
        <w:tc>
          <w:tcPr>
            <w:tcW w:w="2141" w:type="dxa"/>
            <w:vAlign w:val="center"/>
          </w:tcPr>
          <w:p w14:paraId="1ABE5074" w14:textId="6580588B" w:rsidR="00260DD7" w:rsidRPr="00C419D6" w:rsidRDefault="00260DD7" w:rsidP="003A269C">
            <w:pPr>
              <w:jc w:val="center"/>
              <w:rPr>
                <w:rFonts w:ascii="Arial" w:eastAsia="Yu Mincho" w:hAnsi="Arial" w:cs="Arial"/>
                <w:sz w:val="18"/>
                <w:szCs w:val="18"/>
                <w:lang w:eastAsia="en-GB"/>
              </w:rPr>
            </w:pPr>
            <w:r w:rsidRPr="00C419D6">
              <w:rPr>
                <w:rFonts w:ascii="Arial" w:eastAsia="Yu Mincho" w:hAnsi="Arial" w:cs="Arial"/>
                <w:sz w:val="18"/>
                <w:szCs w:val="18"/>
                <w:lang w:eastAsia="en-GB"/>
              </w:rPr>
              <w:t>7.</w:t>
            </w:r>
            <w:r>
              <w:rPr>
                <w:rFonts w:ascii="Arial" w:eastAsia="Yu Mincho" w:hAnsi="Arial" w:cs="Arial"/>
                <w:sz w:val="18"/>
                <w:szCs w:val="18"/>
                <w:lang w:eastAsia="en-GB"/>
              </w:rPr>
              <w:t>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8.4</w:t>
            </w:r>
          </w:p>
        </w:tc>
        <w:tc>
          <w:tcPr>
            <w:tcW w:w="771" w:type="dxa"/>
            <w:vAlign w:val="center"/>
          </w:tcPr>
          <w:p w14:paraId="12212206"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5.1</w:t>
            </w:r>
          </w:p>
        </w:tc>
        <w:tc>
          <w:tcPr>
            <w:tcW w:w="723" w:type="dxa"/>
            <w:vAlign w:val="center"/>
          </w:tcPr>
          <w:p w14:paraId="1C22F648"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7.9</w:t>
            </w:r>
          </w:p>
        </w:tc>
        <w:tc>
          <w:tcPr>
            <w:tcW w:w="836" w:type="dxa"/>
            <w:vAlign w:val="center"/>
          </w:tcPr>
          <w:p w14:paraId="044EE12E"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10.8</w:t>
            </w:r>
          </w:p>
        </w:tc>
        <w:tc>
          <w:tcPr>
            <w:tcW w:w="836" w:type="dxa"/>
          </w:tcPr>
          <w:p w14:paraId="61215DF4"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13.7</w:t>
            </w:r>
          </w:p>
        </w:tc>
        <w:tc>
          <w:tcPr>
            <w:tcW w:w="836" w:type="dxa"/>
          </w:tcPr>
          <w:p w14:paraId="581E34FA"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16.7</w:t>
            </w:r>
          </w:p>
        </w:tc>
        <w:tc>
          <w:tcPr>
            <w:tcW w:w="836" w:type="dxa"/>
          </w:tcPr>
          <w:p w14:paraId="19E344C6"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22.6</w:t>
            </w:r>
          </w:p>
        </w:tc>
        <w:tc>
          <w:tcPr>
            <w:tcW w:w="836" w:type="dxa"/>
          </w:tcPr>
          <w:p w14:paraId="3ED20D43"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28.6</w:t>
            </w:r>
          </w:p>
        </w:tc>
      </w:tr>
      <w:tr w:rsidR="00260DD7" w:rsidRPr="00C419D6" w14:paraId="17163935" w14:textId="77777777" w:rsidTr="003A269C">
        <w:trPr>
          <w:jc w:val="center"/>
        </w:trPr>
        <w:tc>
          <w:tcPr>
            <w:tcW w:w="2141" w:type="dxa"/>
            <w:vAlign w:val="center"/>
          </w:tcPr>
          <w:p w14:paraId="7123A67E" w14:textId="07D1C4C2"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8.5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9.4</w:t>
            </w:r>
          </w:p>
        </w:tc>
        <w:tc>
          <w:tcPr>
            <w:tcW w:w="771" w:type="dxa"/>
            <w:vAlign w:val="center"/>
          </w:tcPr>
          <w:p w14:paraId="7FB72C00"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5.2</w:t>
            </w:r>
          </w:p>
        </w:tc>
        <w:tc>
          <w:tcPr>
            <w:tcW w:w="723" w:type="dxa"/>
            <w:vAlign w:val="center"/>
          </w:tcPr>
          <w:p w14:paraId="3120027F"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8.1</w:t>
            </w:r>
          </w:p>
        </w:tc>
        <w:tc>
          <w:tcPr>
            <w:tcW w:w="836" w:type="dxa"/>
            <w:vAlign w:val="center"/>
          </w:tcPr>
          <w:p w14:paraId="340C9DC6"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11</w:t>
            </w:r>
          </w:p>
        </w:tc>
        <w:tc>
          <w:tcPr>
            <w:tcW w:w="836" w:type="dxa"/>
          </w:tcPr>
          <w:p w14:paraId="630D9463"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14</w:t>
            </w:r>
          </w:p>
        </w:tc>
        <w:tc>
          <w:tcPr>
            <w:tcW w:w="836" w:type="dxa"/>
          </w:tcPr>
          <w:p w14:paraId="1B02838B"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16.9</w:t>
            </w:r>
          </w:p>
        </w:tc>
        <w:tc>
          <w:tcPr>
            <w:tcW w:w="836" w:type="dxa"/>
          </w:tcPr>
          <w:p w14:paraId="4A7D1C59"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22.9</w:t>
            </w:r>
          </w:p>
        </w:tc>
        <w:tc>
          <w:tcPr>
            <w:tcW w:w="836" w:type="dxa"/>
          </w:tcPr>
          <w:p w14:paraId="3CB56CA8" w14:textId="77777777" w:rsidR="00260DD7" w:rsidRPr="00C419D6" w:rsidRDefault="00260DD7" w:rsidP="003A269C">
            <w:pPr>
              <w:jc w:val="center"/>
              <w:rPr>
                <w:rFonts w:ascii="Arial" w:eastAsia="Yu Mincho" w:hAnsi="Arial" w:cs="Arial"/>
                <w:sz w:val="18"/>
                <w:szCs w:val="18"/>
                <w:lang w:eastAsia="en-GB"/>
              </w:rPr>
            </w:pPr>
            <w:r>
              <w:rPr>
                <w:rFonts w:ascii="Arial" w:eastAsia="Yu Mincho" w:hAnsi="Arial" w:cs="Arial"/>
                <w:sz w:val="18"/>
                <w:szCs w:val="18"/>
                <w:lang w:eastAsia="en-GB"/>
              </w:rPr>
              <w:t>28.9</w:t>
            </w:r>
          </w:p>
        </w:tc>
      </w:tr>
      <w:tr w:rsidR="00260DD7" w:rsidRPr="00C419D6" w14:paraId="47C73A2E" w14:textId="77777777" w:rsidTr="003A269C">
        <w:trPr>
          <w:jc w:val="center"/>
        </w:trPr>
        <w:tc>
          <w:tcPr>
            <w:tcW w:w="2141" w:type="dxa"/>
            <w:vAlign w:val="center"/>
          </w:tcPr>
          <w:p w14:paraId="4A9D675E" w14:textId="15760E69" w:rsidR="00260DD7" w:rsidRPr="00C419D6" w:rsidRDefault="00260DD7" w:rsidP="003A269C">
            <w:pPr>
              <w:jc w:val="center"/>
              <w:rPr>
                <w:rFonts w:ascii="Arial" w:eastAsia="Yu Mincho" w:hAnsi="Arial" w:cs="Arial"/>
                <w:bCs/>
                <w:sz w:val="18"/>
                <w:szCs w:val="18"/>
              </w:rPr>
            </w:pPr>
            <w:r w:rsidRPr="00C419D6">
              <w:rPr>
                <w:rFonts w:ascii="Arial" w:eastAsia="Yu Mincho" w:hAnsi="Arial" w:cs="Arial"/>
                <w:bCs/>
                <w:sz w:val="18"/>
                <w:szCs w:val="18"/>
                <w:lang w:eastAsia="en-GB"/>
              </w:rPr>
              <w:t>PC3 MSD</w:t>
            </w:r>
            <w:r w:rsidRPr="00C419D6">
              <w:rPr>
                <w:rFonts w:ascii="Arial" w:eastAsia="Yu Mincho" w:hAnsi="Arial" w:cs="Arial"/>
                <w:sz w:val="18"/>
                <w:szCs w:val="18"/>
              </w:rPr>
              <w:t xml:space="preserve"> ≥9.</w:t>
            </w:r>
            <w:r>
              <w:rPr>
                <w:rFonts w:ascii="Arial" w:eastAsia="Yu Mincho" w:hAnsi="Arial" w:cs="Arial"/>
                <w:sz w:val="18"/>
                <w:szCs w:val="18"/>
              </w:rPr>
              <w:t>5</w:t>
            </w:r>
          </w:p>
        </w:tc>
        <w:tc>
          <w:tcPr>
            <w:tcW w:w="771" w:type="dxa"/>
            <w:vAlign w:val="center"/>
          </w:tcPr>
          <w:p w14:paraId="13935512"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6</w:t>
            </w:r>
          </w:p>
        </w:tc>
        <w:tc>
          <w:tcPr>
            <w:tcW w:w="723" w:type="dxa"/>
            <w:vAlign w:val="center"/>
          </w:tcPr>
          <w:p w14:paraId="163357CD"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9</w:t>
            </w:r>
          </w:p>
        </w:tc>
        <w:tc>
          <w:tcPr>
            <w:tcW w:w="836" w:type="dxa"/>
            <w:vAlign w:val="center"/>
          </w:tcPr>
          <w:p w14:paraId="4ABC1928" w14:textId="77777777" w:rsidR="00260DD7" w:rsidRPr="00C419D6" w:rsidRDefault="00260DD7" w:rsidP="003A269C">
            <w:pPr>
              <w:jc w:val="center"/>
              <w:rPr>
                <w:rFonts w:ascii="Arial" w:eastAsia="Yu Mincho" w:hAnsi="Arial" w:cs="Arial"/>
                <w:bCs/>
                <w:sz w:val="18"/>
                <w:szCs w:val="18"/>
              </w:rPr>
            </w:pPr>
            <w:r>
              <w:rPr>
                <w:rFonts w:ascii="Arial" w:eastAsia="Yu Mincho" w:hAnsi="Arial" w:cs="Arial"/>
                <w:bCs/>
                <w:sz w:val="18"/>
                <w:szCs w:val="18"/>
              </w:rPr>
              <w:t>12</w:t>
            </w:r>
          </w:p>
        </w:tc>
        <w:tc>
          <w:tcPr>
            <w:tcW w:w="836" w:type="dxa"/>
          </w:tcPr>
          <w:p w14:paraId="2D1DEA86"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15</w:t>
            </w:r>
          </w:p>
        </w:tc>
        <w:tc>
          <w:tcPr>
            <w:tcW w:w="836" w:type="dxa"/>
          </w:tcPr>
          <w:p w14:paraId="6FBAEC18"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18</w:t>
            </w:r>
          </w:p>
        </w:tc>
        <w:tc>
          <w:tcPr>
            <w:tcW w:w="836" w:type="dxa"/>
          </w:tcPr>
          <w:p w14:paraId="7100579E"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24</w:t>
            </w:r>
          </w:p>
        </w:tc>
        <w:tc>
          <w:tcPr>
            <w:tcW w:w="836" w:type="dxa"/>
          </w:tcPr>
          <w:p w14:paraId="352E2ED4" w14:textId="77777777" w:rsidR="00260DD7" w:rsidRPr="00C419D6" w:rsidRDefault="00260DD7" w:rsidP="003A269C">
            <w:pPr>
              <w:jc w:val="center"/>
              <w:rPr>
                <w:rFonts w:ascii="Arial" w:eastAsia="Yu Mincho" w:hAnsi="Arial" w:cs="Arial"/>
                <w:sz w:val="18"/>
                <w:szCs w:val="18"/>
              </w:rPr>
            </w:pPr>
            <w:r>
              <w:rPr>
                <w:rFonts w:ascii="Arial" w:eastAsia="Yu Mincho" w:hAnsi="Arial" w:cs="Arial"/>
                <w:sz w:val="18"/>
                <w:szCs w:val="18"/>
              </w:rPr>
              <w:t>30</w:t>
            </w:r>
          </w:p>
        </w:tc>
      </w:tr>
    </w:tbl>
    <w:p w14:paraId="410FD545" w14:textId="77777777" w:rsidR="00260DD7" w:rsidRPr="00A14441" w:rsidRDefault="00260DD7" w:rsidP="00260DD7">
      <w:pPr>
        <w:pStyle w:val="ListParagraph"/>
        <w:spacing w:before="180"/>
        <w:jc w:val="center"/>
        <w:rPr>
          <w:rFonts w:cs="Times New Roman"/>
          <w:b/>
          <w:szCs w:val="20"/>
        </w:rPr>
      </w:pPr>
      <w:r w:rsidRPr="00A14441">
        <w:rPr>
          <w:rFonts w:cs="Times New Roman"/>
          <w:b/>
          <w:szCs w:val="20"/>
        </w:rPr>
        <w:t xml:space="preserve">Table 7.3A.2.3-4: 2UL band 2UL CC </w:t>
      </w:r>
      <w:r w:rsidRPr="00A14441">
        <w:rPr>
          <w:rFonts w:cs="Times New Roman"/>
          <w:szCs w:val="20"/>
        </w:rPr>
        <w:sym w:font="Symbol" w:char="F044"/>
      </w:r>
      <w:proofErr w:type="spellStart"/>
      <w:r w:rsidRPr="00A14441">
        <w:rPr>
          <w:rFonts w:cs="Times New Roman"/>
          <w:b/>
          <w:szCs w:val="20"/>
        </w:rPr>
        <w:t>MSD</w:t>
      </w:r>
      <w:r w:rsidRPr="00A14441">
        <w:rPr>
          <w:rFonts w:cs="Times New Roman"/>
          <w:b/>
          <w:szCs w:val="20"/>
          <w:vertAlign w:val="subscript"/>
        </w:rPr>
        <w:t>max</w:t>
      </w:r>
      <w:proofErr w:type="spellEnd"/>
      <w:r w:rsidRPr="00A14441">
        <w:rPr>
          <w:rFonts w:cs="Times New Roman"/>
          <w:b/>
          <w:szCs w:val="20"/>
        </w:rPr>
        <w:t xml:space="preserve"> correspondence look-up-table</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5"/>
        <w:gridCol w:w="667"/>
        <w:gridCol w:w="666"/>
        <w:gridCol w:w="666"/>
        <w:gridCol w:w="666"/>
        <w:gridCol w:w="667"/>
        <w:gridCol w:w="666"/>
        <w:gridCol w:w="676"/>
      </w:tblGrid>
      <w:tr w:rsidR="00260DD7" w:rsidRPr="00C419D6" w14:paraId="4CDB4D0F" w14:textId="77777777" w:rsidTr="003A269C">
        <w:trPr>
          <w:jc w:val="center"/>
        </w:trPr>
        <w:tc>
          <w:tcPr>
            <w:tcW w:w="1771" w:type="pct"/>
            <w:vMerge w:val="restart"/>
            <w:vAlign w:val="center"/>
          </w:tcPr>
          <w:p w14:paraId="17759AC0" w14:textId="77777777" w:rsidR="00260DD7" w:rsidRPr="00EE7211" w:rsidRDefault="00260DD7" w:rsidP="003A269C">
            <w:pPr>
              <w:jc w:val="center"/>
              <w:rPr>
                <w:rFonts w:ascii="Arial" w:hAnsi="Arial" w:cs="Arial"/>
                <w:b/>
                <w:sz w:val="18"/>
              </w:rPr>
            </w:pPr>
            <w:r>
              <w:rPr>
                <w:rFonts w:ascii="Arial" w:hAnsi="Arial" w:cs="Arial"/>
                <w:b/>
                <w:sz w:val="18"/>
              </w:rPr>
              <w:t>I</w:t>
            </w:r>
            <w:r w:rsidRPr="00EE7211">
              <w:rPr>
                <w:rFonts w:ascii="Arial" w:hAnsi="Arial" w:cs="Arial"/>
                <w:b/>
                <w:sz w:val="18"/>
              </w:rPr>
              <w:t>nter-band CA</w:t>
            </w:r>
          </w:p>
          <w:p w14:paraId="15BE73B2" w14:textId="77777777" w:rsidR="00260DD7" w:rsidRPr="00C419D6" w:rsidRDefault="00260DD7" w:rsidP="003A269C">
            <w:pPr>
              <w:jc w:val="center"/>
              <w:rPr>
                <w:rFonts w:ascii="Arial" w:hAnsi="Arial" w:cs="Arial"/>
                <w:b/>
                <w:sz w:val="18"/>
              </w:rPr>
            </w:pPr>
            <w:r w:rsidRPr="00EE7211">
              <w:rPr>
                <w:rFonts w:ascii="Arial" w:hAnsi="Arial" w:cs="Arial"/>
                <w:b/>
                <w:sz w:val="18"/>
              </w:rPr>
              <w:t>2UL band 2CC power-class</w:t>
            </w:r>
          </w:p>
        </w:tc>
        <w:tc>
          <w:tcPr>
            <w:tcW w:w="3229" w:type="pct"/>
            <w:gridSpan w:val="7"/>
            <w:vAlign w:val="center"/>
          </w:tcPr>
          <w:p w14:paraId="46693321" w14:textId="77777777" w:rsidR="00260DD7" w:rsidRPr="00C419D6" w:rsidRDefault="00260DD7" w:rsidP="003A269C">
            <w:pPr>
              <w:spacing w:before="60" w:after="60"/>
              <w:jc w:val="center"/>
              <w:rPr>
                <w:rFonts w:ascii="Arial" w:hAnsi="Arial" w:cs="Arial"/>
                <w:b/>
                <w:sz w:val="18"/>
              </w:rPr>
            </w:pPr>
            <w:r w:rsidRPr="00C419D6">
              <w:rPr>
                <w:rFonts w:ascii="Arial" w:hAnsi="Arial" w:cs="Arial"/>
                <w:b/>
                <w:sz w:val="18"/>
              </w:rPr>
              <w:sym w:font="Symbol" w:char="F044"/>
            </w:r>
            <w:proofErr w:type="spellStart"/>
            <w:r w:rsidRPr="00C419D6">
              <w:rPr>
                <w:rFonts w:ascii="Arial" w:hAnsi="Arial" w:cs="Arial"/>
                <w:b/>
                <w:sz w:val="18"/>
              </w:rPr>
              <w:t>MSD</w:t>
            </w:r>
            <w:r w:rsidRPr="00C419D6">
              <w:rPr>
                <w:rFonts w:ascii="Arial" w:hAnsi="Arial" w:cs="Arial"/>
                <w:b/>
                <w:sz w:val="18"/>
                <w:vertAlign w:val="subscript"/>
              </w:rPr>
              <w:t>max</w:t>
            </w:r>
            <w:proofErr w:type="spellEnd"/>
          </w:p>
        </w:tc>
      </w:tr>
      <w:tr w:rsidR="00260DD7" w:rsidRPr="00C419D6" w14:paraId="07632597" w14:textId="77777777" w:rsidTr="003A269C">
        <w:trPr>
          <w:jc w:val="center"/>
        </w:trPr>
        <w:tc>
          <w:tcPr>
            <w:tcW w:w="1771" w:type="pct"/>
            <w:vMerge/>
          </w:tcPr>
          <w:p w14:paraId="14280AA6" w14:textId="77777777" w:rsidR="00260DD7" w:rsidRPr="00C419D6" w:rsidRDefault="00260DD7" w:rsidP="003A269C">
            <w:pPr>
              <w:jc w:val="center"/>
              <w:rPr>
                <w:rFonts w:ascii="Arial" w:hAnsi="Arial" w:cs="Arial"/>
                <w:b/>
                <w:sz w:val="18"/>
              </w:rPr>
            </w:pPr>
          </w:p>
        </w:tc>
        <w:tc>
          <w:tcPr>
            <w:tcW w:w="461" w:type="pct"/>
          </w:tcPr>
          <w:p w14:paraId="5F2D3FBF" w14:textId="77777777" w:rsidR="00260DD7" w:rsidRPr="00C419D6" w:rsidRDefault="00260DD7" w:rsidP="003A269C">
            <w:pPr>
              <w:jc w:val="center"/>
              <w:rPr>
                <w:rFonts w:ascii="Arial" w:hAnsi="Arial" w:cs="Arial"/>
                <w:b/>
                <w:sz w:val="18"/>
              </w:rPr>
            </w:pPr>
            <w:r w:rsidRPr="00C419D6">
              <w:rPr>
                <w:rFonts w:ascii="Arial" w:eastAsia="Yu Mincho" w:hAnsi="Arial" w:cs="Arial"/>
                <w:b/>
                <w:sz w:val="18"/>
                <w:szCs w:val="18"/>
              </w:rPr>
              <w:t>6</w:t>
            </w:r>
          </w:p>
        </w:tc>
        <w:tc>
          <w:tcPr>
            <w:tcW w:w="460" w:type="pct"/>
          </w:tcPr>
          <w:p w14:paraId="65F35A20" w14:textId="77777777" w:rsidR="00260DD7" w:rsidRPr="00C419D6" w:rsidRDefault="00260DD7" w:rsidP="003A269C">
            <w:pPr>
              <w:jc w:val="center"/>
              <w:rPr>
                <w:rFonts w:ascii="Arial" w:hAnsi="Arial" w:cs="Arial"/>
                <w:b/>
                <w:sz w:val="18"/>
              </w:rPr>
            </w:pPr>
            <w:r w:rsidRPr="00C419D6">
              <w:rPr>
                <w:rFonts w:ascii="Arial" w:eastAsia="Yu Mincho" w:hAnsi="Arial" w:cs="Arial"/>
                <w:b/>
                <w:sz w:val="18"/>
                <w:szCs w:val="18"/>
              </w:rPr>
              <w:t>9</w:t>
            </w:r>
          </w:p>
        </w:tc>
        <w:tc>
          <w:tcPr>
            <w:tcW w:w="460" w:type="pct"/>
          </w:tcPr>
          <w:p w14:paraId="43D5725D" w14:textId="77777777" w:rsidR="00260DD7" w:rsidRPr="00C419D6" w:rsidRDefault="00260DD7" w:rsidP="003A269C">
            <w:pPr>
              <w:jc w:val="center"/>
              <w:rPr>
                <w:rFonts w:ascii="Arial" w:hAnsi="Arial" w:cs="Arial"/>
                <w:b/>
                <w:sz w:val="18"/>
              </w:rPr>
            </w:pPr>
            <w:r>
              <w:rPr>
                <w:rFonts w:ascii="Arial" w:eastAsia="Yu Mincho" w:hAnsi="Arial" w:cs="Arial"/>
                <w:b/>
                <w:sz w:val="18"/>
                <w:szCs w:val="18"/>
              </w:rPr>
              <w:t>12</w:t>
            </w:r>
          </w:p>
        </w:tc>
        <w:tc>
          <w:tcPr>
            <w:tcW w:w="460" w:type="pct"/>
          </w:tcPr>
          <w:p w14:paraId="6E913379" w14:textId="77777777" w:rsidR="00260DD7" w:rsidRPr="00C419D6" w:rsidRDefault="00260DD7" w:rsidP="003A269C">
            <w:pPr>
              <w:jc w:val="center"/>
              <w:rPr>
                <w:rFonts w:ascii="Arial" w:hAnsi="Arial" w:cs="Arial"/>
                <w:b/>
                <w:sz w:val="18"/>
              </w:rPr>
            </w:pPr>
            <w:r>
              <w:rPr>
                <w:rFonts w:ascii="Arial" w:eastAsia="Yu Mincho" w:hAnsi="Arial" w:cs="Arial"/>
                <w:b/>
                <w:sz w:val="18"/>
                <w:szCs w:val="18"/>
              </w:rPr>
              <w:t>15</w:t>
            </w:r>
          </w:p>
        </w:tc>
        <w:tc>
          <w:tcPr>
            <w:tcW w:w="461" w:type="pct"/>
          </w:tcPr>
          <w:p w14:paraId="5370930E" w14:textId="77777777" w:rsidR="00260DD7" w:rsidRPr="00C419D6" w:rsidRDefault="00260DD7" w:rsidP="003A269C">
            <w:pPr>
              <w:jc w:val="center"/>
              <w:rPr>
                <w:rFonts w:ascii="Arial" w:hAnsi="Arial" w:cs="Arial"/>
                <w:b/>
                <w:sz w:val="18"/>
              </w:rPr>
            </w:pPr>
            <w:r>
              <w:rPr>
                <w:rFonts w:ascii="Arial" w:eastAsia="Yu Mincho" w:hAnsi="Arial" w:cs="Arial"/>
                <w:b/>
                <w:sz w:val="18"/>
                <w:szCs w:val="18"/>
              </w:rPr>
              <w:t>18</w:t>
            </w:r>
          </w:p>
        </w:tc>
        <w:tc>
          <w:tcPr>
            <w:tcW w:w="460" w:type="pct"/>
          </w:tcPr>
          <w:p w14:paraId="20C661B8" w14:textId="77777777" w:rsidR="00260DD7" w:rsidRPr="00C419D6" w:rsidRDefault="00260DD7" w:rsidP="003A269C">
            <w:pPr>
              <w:jc w:val="center"/>
              <w:rPr>
                <w:rFonts w:ascii="Arial" w:hAnsi="Arial" w:cs="Arial"/>
                <w:b/>
                <w:sz w:val="18"/>
              </w:rPr>
            </w:pPr>
            <w:r>
              <w:rPr>
                <w:rFonts w:ascii="Arial" w:eastAsia="Yu Mincho" w:hAnsi="Arial" w:cs="Arial"/>
                <w:b/>
                <w:sz w:val="18"/>
                <w:szCs w:val="18"/>
              </w:rPr>
              <w:t>24</w:t>
            </w:r>
          </w:p>
        </w:tc>
        <w:tc>
          <w:tcPr>
            <w:tcW w:w="462" w:type="pct"/>
          </w:tcPr>
          <w:p w14:paraId="759F9D51" w14:textId="77777777" w:rsidR="00260DD7" w:rsidRPr="00C419D6" w:rsidRDefault="00260DD7" w:rsidP="003A269C">
            <w:pPr>
              <w:jc w:val="center"/>
              <w:rPr>
                <w:rFonts w:ascii="Arial" w:hAnsi="Arial" w:cs="Arial"/>
                <w:b/>
                <w:sz w:val="18"/>
              </w:rPr>
            </w:pPr>
            <w:r>
              <w:rPr>
                <w:rFonts w:ascii="Arial" w:eastAsia="Yu Mincho" w:hAnsi="Arial" w:cs="Arial"/>
                <w:b/>
                <w:sz w:val="18"/>
                <w:szCs w:val="18"/>
              </w:rPr>
              <w:t>30</w:t>
            </w:r>
          </w:p>
        </w:tc>
      </w:tr>
      <w:tr w:rsidR="00260DD7" w:rsidRPr="00C419D6" w14:paraId="10029335" w14:textId="77777777" w:rsidTr="003A269C">
        <w:trPr>
          <w:jc w:val="center"/>
        </w:trPr>
        <w:tc>
          <w:tcPr>
            <w:tcW w:w="1771" w:type="pct"/>
            <w:vAlign w:val="center"/>
          </w:tcPr>
          <w:p w14:paraId="01A5BA65" w14:textId="77777777" w:rsidR="00260DD7" w:rsidRPr="00B21FDC" w:rsidRDefault="00260DD7" w:rsidP="003A269C">
            <w:pPr>
              <w:jc w:val="center"/>
              <w:rPr>
                <w:rFonts w:ascii="Arial" w:hAnsi="Arial" w:cs="Arial"/>
                <w:bCs/>
                <w:sz w:val="18"/>
                <w:szCs w:val="18"/>
              </w:rPr>
            </w:pPr>
            <w:r w:rsidRPr="00B21FDC">
              <w:rPr>
                <w:rFonts w:ascii="Arial" w:hAnsi="Arial" w:cs="Arial"/>
                <w:bCs/>
                <w:sz w:val="18"/>
                <w:szCs w:val="18"/>
                <w:lang w:eastAsia="en-GB"/>
              </w:rPr>
              <w:t>PC2</w:t>
            </w:r>
          </w:p>
        </w:tc>
        <w:tc>
          <w:tcPr>
            <w:tcW w:w="461" w:type="pct"/>
          </w:tcPr>
          <w:p w14:paraId="4DEC726F" w14:textId="77777777" w:rsidR="00260DD7" w:rsidRPr="00B21FDC" w:rsidRDefault="00260DD7" w:rsidP="003A269C">
            <w:pPr>
              <w:jc w:val="center"/>
              <w:rPr>
                <w:rFonts w:ascii="Arial" w:hAnsi="Arial" w:cs="Arial"/>
                <w:bCs/>
                <w:sz w:val="18"/>
                <w:szCs w:val="18"/>
              </w:rPr>
            </w:pPr>
            <w:r w:rsidRPr="00B21FDC">
              <w:rPr>
                <w:rFonts w:ascii="Arial" w:hAnsi="Arial" w:cs="Arial"/>
                <w:bCs/>
                <w:sz w:val="18"/>
                <w:szCs w:val="18"/>
              </w:rPr>
              <w:t>IMD2</w:t>
            </w:r>
          </w:p>
        </w:tc>
        <w:tc>
          <w:tcPr>
            <w:tcW w:w="460" w:type="pct"/>
          </w:tcPr>
          <w:p w14:paraId="02EED995" w14:textId="77777777" w:rsidR="00260DD7" w:rsidRPr="00B21FDC" w:rsidRDefault="00260DD7" w:rsidP="003A269C">
            <w:pPr>
              <w:jc w:val="center"/>
              <w:rPr>
                <w:rFonts w:ascii="Arial" w:hAnsi="Arial" w:cs="Arial"/>
                <w:bCs/>
                <w:sz w:val="18"/>
                <w:szCs w:val="18"/>
              </w:rPr>
            </w:pPr>
            <w:r w:rsidRPr="00B21FDC">
              <w:rPr>
                <w:rFonts w:ascii="Arial" w:hAnsi="Arial" w:cs="Arial"/>
                <w:bCs/>
                <w:sz w:val="18"/>
                <w:szCs w:val="18"/>
              </w:rPr>
              <w:t>IMD3</w:t>
            </w:r>
          </w:p>
        </w:tc>
        <w:tc>
          <w:tcPr>
            <w:tcW w:w="460" w:type="pct"/>
          </w:tcPr>
          <w:p w14:paraId="201DCC1F" w14:textId="77777777" w:rsidR="00260DD7" w:rsidRPr="00B21FDC" w:rsidRDefault="00260DD7" w:rsidP="003A269C">
            <w:pPr>
              <w:jc w:val="center"/>
              <w:rPr>
                <w:rFonts w:ascii="Arial" w:hAnsi="Arial" w:cs="Arial"/>
                <w:bCs/>
                <w:sz w:val="18"/>
                <w:szCs w:val="18"/>
              </w:rPr>
            </w:pPr>
            <w:r w:rsidRPr="00B21FDC">
              <w:rPr>
                <w:rFonts w:ascii="Arial" w:hAnsi="Arial" w:cs="Arial"/>
                <w:bCs/>
                <w:sz w:val="18"/>
                <w:szCs w:val="18"/>
              </w:rPr>
              <w:t>IMD4</w:t>
            </w:r>
          </w:p>
        </w:tc>
        <w:tc>
          <w:tcPr>
            <w:tcW w:w="460" w:type="pct"/>
          </w:tcPr>
          <w:p w14:paraId="322C9470" w14:textId="77777777" w:rsidR="00260DD7" w:rsidRPr="00B21FDC" w:rsidRDefault="00260DD7" w:rsidP="003A269C">
            <w:pPr>
              <w:jc w:val="center"/>
              <w:rPr>
                <w:rFonts w:ascii="Arial" w:hAnsi="Arial" w:cs="Arial"/>
                <w:sz w:val="18"/>
                <w:szCs w:val="18"/>
              </w:rPr>
            </w:pPr>
            <w:r w:rsidRPr="00B21FDC">
              <w:rPr>
                <w:rFonts w:ascii="Arial" w:hAnsi="Arial" w:cs="Arial"/>
                <w:sz w:val="18"/>
                <w:szCs w:val="18"/>
              </w:rPr>
              <w:t>IMD5</w:t>
            </w:r>
          </w:p>
        </w:tc>
        <w:tc>
          <w:tcPr>
            <w:tcW w:w="461" w:type="pct"/>
          </w:tcPr>
          <w:p w14:paraId="734748A1" w14:textId="77777777" w:rsidR="00260DD7" w:rsidRPr="00B21FDC" w:rsidRDefault="00260DD7" w:rsidP="003A269C">
            <w:pPr>
              <w:jc w:val="center"/>
              <w:rPr>
                <w:rFonts w:ascii="Arial" w:hAnsi="Arial" w:cs="Arial"/>
                <w:sz w:val="18"/>
                <w:szCs w:val="18"/>
              </w:rPr>
            </w:pPr>
          </w:p>
        </w:tc>
        <w:tc>
          <w:tcPr>
            <w:tcW w:w="460" w:type="pct"/>
          </w:tcPr>
          <w:p w14:paraId="10BA2E52" w14:textId="77777777" w:rsidR="00260DD7" w:rsidRPr="00B21FDC" w:rsidRDefault="00260DD7" w:rsidP="003A269C">
            <w:pPr>
              <w:jc w:val="center"/>
              <w:rPr>
                <w:rFonts w:ascii="Arial" w:hAnsi="Arial" w:cs="Arial"/>
                <w:sz w:val="18"/>
                <w:szCs w:val="18"/>
              </w:rPr>
            </w:pPr>
          </w:p>
        </w:tc>
        <w:tc>
          <w:tcPr>
            <w:tcW w:w="462" w:type="pct"/>
          </w:tcPr>
          <w:p w14:paraId="518FAD92" w14:textId="77777777" w:rsidR="00260DD7" w:rsidRPr="00B21FDC" w:rsidRDefault="00260DD7" w:rsidP="003A269C">
            <w:pPr>
              <w:jc w:val="center"/>
              <w:rPr>
                <w:rFonts w:ascii="Arial" w:hAnsi="Arial" w:cs="Arial"/>
                <w:sz w:val="18"/>
                <w:szCs w:val="18"/>
              </w:rPr>
            </w:pPr>
          </w:p>
        </w:tc>
      </w:tr>
      <w:tr w:rsidR="00260DD7" w:rsidRPr="00C419D6" w14:paraId="2E20A000" w14:textId="77777777" w:rsidTr="003A269C">
        <w:trPr>
          <w:jc w:val="center"/>
        </w:trPr>
        <w:tc>
          <w:tcPr>
            <w:tcW w:w="1771" w:type="pct"/>
            <w:vAlign w:val="center"/>
          </w:tcPr>
          <w:p w14:paraId="4DD61193" w14:textId="77777777" w:rsidR="00260DD7" w:rsidRPr="00B21FDC" w:rsidRDefault="00260DD7" w:rsidP="003A269C">
            <w:pPr>
              <w:jc w:val="center"/>
              <w:rPr>
                <w:rFonts w:ascii="Arial" w:hAnsi="Arial" w:cs="Arial"/>
                <w:sz w:val="18"/>
                <w:szCs w:val="18"/>
                <w:lang w:eastAsia="en-GB"/>
              </w:rPr>
            </w:pPr>
            <w:r w:rsidRPr="00B21FDC">
              <w:rPr>
                <w:rFonts w:ascii="Arial" w:hAnsi="Arial" w:cs="Arial"/>
                <w:sz w:val="18"/>
                <w:szCs w:val="18"/>
                <w:lang w:eastAsia="en-GB"/>
              </w:rPr>
              <w:t>PC1.5</w:t>
            </w:r>
          </w:p>
        </w:tc>
        <w:tc>
          <w:tcPr>
            <w:tcW w:w="461" w:type="pct"/>
          </w:tcPr>
          <w:p w14:paraId="286D0C85" w14:textId="77777777" w:rsidR="00260DD7" w:rsidRPr="00B21FDC" w:rsidRDefault="00260DD7" w:rsidP="003A269C">
            <w:pPr>
              <w:jc w:val="center"/>
              <w:rPr>
                <w:rFonts w:ascii="Arial" w:hAnsi="Arial" w:cs="Arial"/>
                <w:sz w:val="18"/>
                <w:szCs w:val="18"/>
              </w:rPr>
            </w:pPr>
          </w:p>
        </w:tc>
        <w:tc>
          <w:tcPr>
            <w:tcW w:w="460" w:type="pct"/>
          </w:tcPr>
          <w:p w14:paraId="7A86152B" w14:textId="77777777" w:rsidR="00260DD7" w:rsidRPr="00B21FDC" w:rsidRDefault="00260DD7" w:rsidP="003A269C">
            <w:pPr>
              <w:jc w:val="center"/>
              <w:rPr>
                <w:rFonts w:ascii="Arial" w:hAnsi="Arial" w:cs="Arial"/>
                <w:sz w:val="18"/>
                <w:szCs w:val="18"/>
              </w:rPr>
            </w:pPr>
          </w:p>
        </w:tc>
        <w:tc>
          <w:tcPr>
            <w:tcW w:w="460" w:type="pct"/>
          </w:tcPr>
          <w:p w14:paraId="04E6FE12" w14:textId="77777777" w:rsidR="00260DD7" w:rsidRPr="00B21FDC" w:rsidRDefault="00260DD7" w:rsidP="003A269C">
            <w:pPr>
              <w:jc w:val="center"/>
              <w:rPr>
                <w:rFonts w:ascii="Arial" w:hAnsi="Arial" w:cs="Arial"/>
                <w:sz w:val="18"/>
                <w:szCs w:val="18"/>
              </w:rPr>
            </w:pPr>
            <w:r w:rsidRPr="00B21FDC">
              <w:rPr>
                <w:rFonts w:ascii="Arial" w:hAnsi="Arial" w:cs="Arial"/>
                <w:sz w:val="18"/>
                <w:szCs w:val="18"/>
              </w:rPr>
              <w:t>IMD2</w:t>
            </w:r>
          </w:p>
        </w:tc>
        <w:tc>
          <w:tcPr>
            <w:tcW w:w="460" w:type="pct"/>
          </w:tcPr>
          <w:p w14:paraId="2CADBE4C" w14:textId="77777777" w:rsidR="00260DD7" w:rsidRPr="00B21FDC" w:rsidRDefault="00260DD7" w:rsidP="003A269C">
            <w:pPr>
              <w:jc w:val="center"/>
              <w:rPr>
                <w:rFonts w:ascii="Arial" w:hAnsi="Arial" w:cs="Arial"/>
                <w:sz w:val="18"/>
                <w:szCs w:val="18"/>
              </w:rPr>
            </w:pPr>
          </w:p>
        </w:tc>
        <w:tc>
          <w:tcPr>
            <w:tcW w:w="461" w:type="pct"/>
          </w:tcPr>
          <w:p w14:paraId="206A4792" w14:textId="77777777" w:rsidR="00260DD7" w:rsidRPr="00B21FDC" w:rsidRDefault="00260DD7" w:rsidP="003A269C">
            <w:pPr>
              <w:jc w:val="center"/>
              <w:rPr>
                <w:rFonts w:ascii="Arial" w:hAnsi="Arial" w:cs="Arial"/>
                <w:sz w:val="18"/>
                <w:szCs w:val="18"/>
              </w:rPr>
            </w:pPr>
            <w:r w:rsidRPr="00B21FDC">
              <w:rPr>
                <w:rFonts w:ascii="Arial" w:hAnsi="Arial" w:cs="Arial"/>
                <w:sz w:val="18"/>
                <w:szCs w:val="18"/>
              </w:rPr>
              <w:t>IMD3</w:t>
            </w:r>
          </w:p>
        </w:tc>
        <w:tc>
          <w:tcPr>
            <w:tcW w:w="460" w:type="pct"/>
          </w:tcPr>
          <w:p w14:paraId="28487D57" w14:textId="77777777" w:rsidR="00260DD7" w:rsidRPr="00B21FDC" w:rsidRDefault="00260DD7" w:rsidP="003A269C">
            <w:pPr>
              <w:jc w:val="center"/>
              <w:rPr>
                <w:rFonts w:ascii="Arial" w:hAnsi="Arial" w:cs="Arial"/>
                <w:sz w:val="18"/>
                <w:szCs w:val="18"/>
              </w:rPr>
            </w:pPr>
            <w:r w:rsidRPr="00B21FDC">
              <w:rPr>
                <w:rFonts w:ascii="Arial" w:hAnsi="Arial" w:cs="Arial"/>
                <w:sz w:val="18"/>
                <w:szCs w:val="18"/>
              </w:rPr>
              <w:t>IMD4</w:t>
            </w:r>
          </w:p>
        </w:tc>
        <w:tc>
          <w:tcPr>
            <w:tcW w:w="462" w:type="pct"/>
          </w:tcPr>
          <w:p w14:paraId="7FFD2926" w14:textId="77777777" w:rsidR="00260DD7" w:rsidRPr="00B21FDC" w:rsidRDefault="00260DD7" w:rsidP="003A269C">
            <w:pPr>
              <w:jc w:val="center"/>
              <w:rPr>
                <w:rFonts w:ascii="Arial" w:hAnsi="Arial" w:cs="Arial"/>
                <w:sz w:val="18"/>
                <w:szCs w:val="18"/>
              </w:rPr>
            </w:pPr>
            <w:r w:rsidRPr="00B21FDC">
              <w:rPr>
                <w:rFonts w:ascii="Arial" w:hAnsi="Arial" w:cs="Arial"/>
                <w:sz w:val="18"/>
                <w:szCs w:val="18"/>
              </w:rPr>
              <w:t>IMD5</w:t>
            </w:r>
          </w:p>
        </w:tc>
      </w:tr>
    </w:tbl>
    <w:p w14:paraId="6AA77F28" w14:textId="0A4F1627" w:rsidR="005D314D" w:rsidRDefault="00A14441" w:rsidP="00B222D7">
      <w:pPr>
        <w:pStyle w:val="ListParagraph"/>
        <w:keepNext/>
        <w:keepLines/>
        <w:widowControl w:val="0"/>
        <w:numPr>
          <w:ilvl w:val="1"/>
          <w:numId w:val="1"/>
        </w:numPr>
        <w:tabs>
          <w:tab w:val="left" w:pos="2160"/>
        </w:tabs>
        <w:spacing w:before="240" w:afterLines="5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On “small PC2/PC1.5 MSD” when no PC3 MSD is specified.</w:t>
      </w:r>
    </w:p>
    <w:p w14:paraId="615EEA27" w14:textId="238AAFB0" w:rsidR="00A14441" w:rsidRDefault="00A14441" w:rsidP="008E4E91">
      <w:r>
        <w:t>Based on P1 “</w:t>
      </w:r>
      <w:r w:rsidRPr="00A14441">
        <w:t>Table 7.3A.2.3-3</w:t>
      </w:r>
      <w:r>
        <w:t>”</w:t>
      </w:r>
      <w:r w:rsidR="008E4E91">
        <w:t>, w</w:t>
      </w:r>
      <w:r>
        <w:t>e assume that in case no PC3 MSD is simplified</w:t>
      </w:r>
      <w:r w:rsidR="008E4E91">
        <w:t xml:space="preserve"> (i.e. PC3 MSD =0dB), then t</w:t>
      </w:r>
      <w:r>
        <w:t>he PC2 MSD is at worst-case</w:t>
      </w:r>
      <w:r w:rsidR="008E4E91">
        <w:t>:</w:t>
      </w:r>
    </w:p>
    <w:p w14:paraId="0B7B2868" w14:textId="0A2E2329" w:rsidR="00A14441" w:rsidRDefault="00A14441" w:rsidP="00B52E2D">
      <w:pPr>
        <w:pStyle w:val="ListParagraph"/>
        <w:numPr>
          <w:ilvl w:val="0"/>
          <w:numId w:val="47"/>
        </w:numPr>
      </w:pPr>
      <w:r>
        <w:t>1.2dB for IMD2</w:t>
      </w:r>
    </w:p>
    <w:p w14:paraId="68B21A12" w14:textId="2649E75A" w:rsidR="00A14441" w:rsidRDefault="00A14441" w:rsidP="00B52E2D">
      <w:pPr>
        <w:pStyle w:val="ListParagraph"/>
        <w:numPr>
          <w:ilvl w:val="0"/>
          <w:numId w:val="47"/>
        </w:numPr>
      </w:pPr>
      <w:r>
        <w:t>2.3dB for IMD3</w:t>
      </w:r>
    </w:p>
    <w:p w14:paraId="542200C9" w14:textId="6C3B9FC3" w:rsidR="00A14441" w:rsidRDefault="00A14441" w:rsidP="00B52E2D">
      <w:pPr>
        <w:pStyle w:val="ListParagraph"/>
        <w:numPr>
          <w:ilvl w:val="0"/>
          <w:numId w:val="47"/>
        </w:numPr>
      </w:pPr>
      <w:r>
        <w:t>3.8dB for IMD4</w:t>
      </w:r>
    </w:p>
    <w:p w14:paraId="6592989C" w14:textId="32FABEF6" w:rsidR="008E4E91" w:rsidRDefault="00A14441" w:rsidP="00236B20">
      <w:pPr>
        <w:pStyle w:val="ListParagraph"/>
        <w:numPr>
          <w:ilvl w:val="0"/>
          <w:numId w:val="47"/>
        </w:numPr>
      </w:pPr>
      <w:r>
        <w:t>5.7dB for IMD5</w:t>
      </w:r>
      <w:r w:rsidR="008E4E91">
        <w:t>.</w:t>
      </w:r>
    </w:p>
    <w:p w14:paraId="6EE72C06" w14:textId="4C10DE95" w:rsidR="008E4E91" w:rsidRDefault="008E4E91" w:rsidP="003450DD">
      <w:pPr>
        <w:spacing w:before="120"/>
      </w:pPr>
      <w:r>
        <w:t xml:space="preserve">In our views, a small 2UL IMD PC2 MSD is an MSD </w:t>
      </w:r>
      <w:r w:rsidR="003450DD">
        <w:t>less than</w:t>
      </w:r>
      <w:r>
        <w:t xml:space="preserve"> 3dB. </w:t>
      </w:r>
      <w:r w:rsidR="00A67C85">
        <w:t>In which case we propose the followin</w:t>
      </w:r>
      <w:r w:rsidR="00777E46">
        <w:t>g.</w:t>
      </w:r>
    </w:p>
    <w:p w14:paraId="42A67DDF" w14:textId="77777777" w:rsidR="00A67C85" w:rsidRDefault="00A67C85" w:rsidP="008E4E91"/>
    <w:p w14:paraId="623394D4" w14:textId="532C57CF" w:rsidR="00777E46" w:rsidRDefault="00A67C85" w:rsidP="00A67C85">
      <w:pPr>
        <w:rPr>
          <w:b/>
          <w:bCs/>
        </w:rPr>
      </w:pPr>
      <w:r w:rsidRPr="00A67C85">
        <w:rPr>
          <w:b/>
          <w:bCs/>
        </w:rPr>
        <w:t>Proposal 2</w:t>
      </w:r>
      <w:r>
        <w:rPr>
          <w:b/>
          <w:bCs/>
        </w:rPr>
        <w:t xml:space="preserve">: When no 2UL IMD PC3 MSD is specified, </w:t>
      </w:r>
      <w:r w:rsidR="003450DD">
        <w:rPr>
          <w:b/>
          <w:bCs/>
        </w:rPr>
        <w:t>capture the following guidelines in the RAN4 PRD.</w:t>
      </w:r>
    </w:p>
    <w:p w14:paraId="4C4D5CAA" w14:textId="0C580B2C" w:rsidR="00A67C85" w:rsidRPr="00A67C85" w:rsidRDefault="003450DD" w:rsidP="00E03341">
      <w:pPr>
        <w:ind w:firstLine="410"/>
        <w:rPr>
          <w:b/>
          <w:bCs/>
        </w:rPr>
      </w:pPr>
      <w:r>
        <w:rPr>
          <w:b/>
          <w:bCs/>
        </w:rPr>
        <w:t>F</w:t>
      </w:r>
      <w:r w:rsidR="00A67C85">
        <w:rPr>
          <w:b/>
          <w:bCs/>
        </w:rPr>
        <w:t>or PC2:</w:t>
      </w:r>
    </w:p>
    <w:p w14:paraId="5B0136C5" w14:textId="436BF6E9" w:rsidR="00A67C85" w:rsidRDefault="00A67C85" w:rsidP="00B52E2D">
      <w:pPr>
        <w:pStyle w:val="ListParagraph"/>
        <w:numPr>
          <w:ilvl w:val="0"/>
          <w:numId w:val="52"/>
        </w:numPr>
        <w:rPr>
          <w:b/>
          <w:bCs/>
        </w:rPr>
      </w:pPr>
      <w:r>
        <w:rPr>
          <w:b/>
          <w:bCs/>
        </w:rPr>
        <w:t>Do not specify the 2UL PC2 MSD for IMD2 and IMD3,</w:t>
      </w:r>
    </w:p>
    <w:p w14:paraId="4CFD03EC" w14:textId="015DE527" w:rsidR="00A67C85" w:rsidRDefault="003450DD" w:rsidP="00B52E2D">
      <w:pPr>
        <w:pStyle w:val="ListParagraph"/>
        <w:numPr>
          <w:ilvl w:val="0"/>
          <w:numId w:val="52"/>
        </w:numPr>
        <w:rPr>
          <w:b/>
          <w:bCs/>
        </w:rPr>
      </w:pPr>
      <w:r>
        <w:rPr>
          <w:b/>
          <w:bCs/>
        </w:rPr>
        <w:t>T</w:t>
      </w:r>
      <w:r w:rsidR="00A67C85">
        <w:rPr>
          <w:b/>
          <w:bCs/>
        </w:rPr>
        <w:t>he PC2</w:t>
      </w:r>
      <w:r w:rsidR="00B52E2D">
        <w:rPr>
          <w:b/>
          <w:bCs/>
        </w:rPr>
        <w:t xml:space="preserve"> 2UL</w:t>
      </w:r>
      <w:r w:rsidR="00A67C85">
        <w:rPr>
          <w:b/>
          <w:bCs/>
        </w:rPr>
        <w:t xml:space="preserve"> IMD4 MSD cannot exceed 3.8dB, i.e. 2UL IMD4 MSD &lt;= 3.8dB</w:t>
      </w:r>
    </w:p>
    <w:p w14:paraId="065F2653" w14:textId="7389DDE0" w:rsidR="00777E46" w:rsidRPr="00777E46" w:rsidRDefault="003450DD" w:rsidP="00B52E2D">
      <w:pPr>
        <w:pStyle w:val="ListParagraph"/>
        <w:numPr>
          <w:ilvl w:val="0"/>
          <w:numId w:val="52"/>
        </w:numPr>
        <w:spacing w:after="120"/>
        <w:rPr>
          <w:b/>
          <w:bCs/>
        </w:rPr>
      </w:pPr>
      <w:r>
        <w:rPr>
          <w:b/>
          <w:bCs/>
        </w:rPr>
        <w:t>T</w:t>
      </w:r>
      <w:r w:rsidR="00A67C85">
        <w:rPr>
          <w:b/>
          <w:bCs/>
        </w:rPr>
        <w:t xml:space="preserve">he PC2 </w:t>
      </w:r>
      <w:r w:rsidR="00B52E2D">
        <w:rPr>
          <w:b/>
          <w:bCs/>
        </w:rPr>
        <w:t xml:space="preserve">2UL </w:t>
      </w:r>
      <w:r w:rsidR="00A67C85">
        <w:rPr>
          <w:b/>
          <w:bCs/>
        </w:rPr>
        <w:t>IMD5 MSD cannot exceed 5.7dB, i.e. 2UL IMD5 MSD &lt;= 5.7dB</w:t>
      </w:r>
      <w:r w:rsidR="00777E46">
        <w:rPr>
          <w:b/>
          <w:bCs/>
        </w:rPr>
        <w:t>,</w:t>
      </w:r>
    </w:p>
    <w:p w14:paraId="7703E2F2" w14:textId="33FE287D" w:rsidR="00B52E2D" w:rsidRDefault="003450DD" w:rsidP="00E03341">
      <w:pPr>
        <w:ind w:firstLine="360"/>
        <w:rPr>
          <w:b/>
          <w:bCs/>
        </w:rPr>
      </w:pPr>
      <w:r>
        <w:rPr>
          <w:b/>
          <w:bCs/>
        </w:rPr>
        <w:t>F</w:t>
      </w:r>
      <w:r w:rsidR="00777E46">
        <w:rPr>
          <w:b/>
          <w:bCs/>
        </w:rPr>
        <w:t xml:space="preserve">or PC1.5, </w:t>
      </w:r>
    </w:p>
    <w:p w14:paraId="1D9476A4" w14:textId="4678675C" w:rsidR="00777E46" w:rsidRDefault="003450DD" w:rsidP="00B52E2D">
      <w:pPr>
        <w:pStyle w:val="ListParagraph"/>
        <w:numPr>
          <w:ilvl w:val="0"/>
          <w:numId w:val="53"/>
        </w:numPr>
        <w:rPr>
          <w:b/>
          <w:bCs/>
        </w:rPr>
      </w:pPr>
      <w:r>
        <w:rPr>
          <w:b/>
          <w:bCs/>
        </w:rPr>
        <w:t>S</w:t>
      </w:r>
      <w:r w:rsidR="00777E46" w:rsidRPr="00B52E2D">
        <w:rPr>
          <w:b/>
          <w:bCs/>
        </w:rPr>
        <w:t>pecify the 2UL IMD4 and 2UL IMD5 MSD using proposal 1.</w:t>
      </w:r>
    </w:p>
    <w:p w14:paraId="2F481655" w14:textId="77777777" w:rsidR="008E4E91" w:rsidRDefault="008E4E91" w:rsidP="008E4E91"/>
    <w:p w14:paraId="7C427F3C" w14:textId="77777777" w:rsidR="008E4E91" w:rsidRDefault="008E4E91" w:rsidP="008E4E91"/>
    <w:p w14:paraId="59F33172" w14:textId="0F79F1F3" w:rsidR="00BF5477" w:rsidRDefault="00BF5477" w:rsidP="00BF5477">
      <w:pPr>
        <w:pStyle w:val="ListParagraph"/>
        <w:keepNext/>
        <w:keepLines/>
        <w:widowControl w:val="0"/>
        <w:numPr>
          <w:ilvl w:val="1"/>
          <w:numId w:val="1"/>
        </w:numPr>
        <w:tabs>
          <w:tab w:val="left" w:pos="2160"/>
        </w:tabs>
        <w:spacing w:afterLines="50" w:after="12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On ensuring a maximum of two 2UL IMD MSD test points per affected DL band.</w:t>
      </w:r>
    </w:p>
    <w:p w14:paraId="65ADA531" w14:textId="60B8875F" w:rsidR="00907465" w:rsidRPr="00907465" w:rsidRDefault="00907465" w:rsidP="00F60B36">
      <w:pPr>
        <w:rPr>
          <w:rStyle w:val="NMPHeading1Char1"/>
          <w:rFonts w:ascii="Times New Roman" w:eastAsia="Times New Roman" w:hAnsi="Times New Roman" w:cs="Times New Roman"/>
          <w:kern w:val="0"/>
          <w:sz w:val="20"/>
          <w:szCs w:val="24"/>
          <w:lang w:val="en-US" w:eastAsia="en-GB"/>
          <w14:ligatures w14:val="none"/>
        </w:rPr>
      </w:pPr>
      <w:r w:rsidRPr="00907465">
        <w:rPr>
          <w:rStyle w:val="NMPHeading1Char1"/>
          <w:rFonts w:ascii="Times New Roman" w:eastAsia="Times New Roman" w:hAnsi="Times New Roman" w:cs="Times New Roman"/>
          <w:kern w:val="0"/>
          <w:sz w:val="20"/>
          <w:szCs w:val="24"/>
          <w:lang w:val="en-US" w:eastAsia="en-GB"/>
          <w14:ligatures w14:val="none"/>
        </w:rPr>
        <w:fldChar w:fldCharType="begin"/>
      </w:r>
      <w:r w:rsidRPr="00907465">
        <w:rPr>
          <w:rStyle w:val="NMPHeading1Char1"/>
          <w:rFonts w:ascii="Times New Roman" w:eastAsia="Times New Roman" w:hAnsi="Times New Roman" w:cs="Times New Roman"/>
          <w:kern w:val="0"/>
          <w:sz w:val="20"/>
          <w:szCs w:val="24"/>
          <w:lang w:val="en-US" w:eastAsia="en-GB"/>
          <w14:ligatures w14:val="none"/>
        </w:rPr>
        <w:instrText xml:space="preserve"> REF _Ref204964044 \h  \* MERGEFORMAT </w:instrText>
      </w:r>
      <w:r w:rsidRPr="00907465">
        <w:rPr>
          <w:rStyle w:val="NMPHeading1Char1"/>
          <w:rFonts w:ascii="Times New Roman" w:eastAsia="Times New Roman" w:hAnsi="Times New Roman" w:cs="Times New Roman"/>
          <w:kern w:val="0"/>
          <w:sz w:val="20"/>
          <w:szCs w:val="24"/>
          <w:lang w:val="en-US" w:eastAsia="en-GB"/>
          <w14:ligatures w14:val="none"/>
        </w:rPr>
      </w:r>
      <w:r w:rsidRPr="00907465">
        <w:rPr>
          <w:rStyle w:val="NMPHeading1Char1"/>
          <w:rFonts w:ascii="Times New Roman" w:eastAsia="Times New Roman" w:hAnsi="Times New Roman" w:cs="Times New Roman"/>
          <w:kern w:val="0"/>
          <w:sz w:val="20"/>
          <w:szCs w:val="24"/>
          <w:lang w:val="en-US" w:eastAsia="en-GB"/>
          <w14:ligatures w14:val="none"/>
        </w:rPr>
        <w:fldChar w:fldCharType="separate"/>
      </w:r>
      <w:r w:rsidRPr="00907465">
        <w:rPr>
          <w:rFonts w:cs="Times New Roman"/>
          <w:color w:val="0D0D0D" w:themeColor="text1" w:themeTint="F2"/>
          <w:szCs w:val="20"/>
        </w:rPr>
        <w:t xml:space="preserve">Figure </w:t>
      </w:r>
      <w:r w:rsidRPr="00907465">
        <w:rPr>
          <w:rFonts w:cs="Times New Roman"/>
          <w:noProof/>
          <w:color w:val="0D0D0D" w:themeColor="text1" w:themeTint="F2"/>
          <w:szCs w:val="20"/>
        </w:rPr>
        <w:t>2</w:t>
      </w:r>
      <w:r w:rsidRPr="00907465">
        <w:rPr>
          <w:rStyle w:val="NMPHeading1Char1"/>
          <w:rFonts w:ascii="Times New Roman" w:eastAsia="Times New Roman" w:hAnsi="Times New Roman" w:cs="Times New Roman"/>
          <w:kern w:val="0"/>
          <w:sz w:val="20"/>
          <w:szCs w:val="24"/>
          <w:lang w:val="en-US" w:eastAsia="en-GB"/>
          <w14:ligatures w14:val="none"/>
        </w:rPr>
        <w:fldChar w:fldCharType="end"/>
      </w:r>
      <w:r>
        <w:rPr>
          <w:rStyle w:val="NMPHeading1Char1"/>
          <w:rFonts w:ascii="Times New Roman" w:eastAsia="Times New Roman" w:hAnsi="Times New Roman" w:cs="Times New Roman"/>
          <w:kern w:val="0"/>
          <w:sz w:val="20"/>
          <w:szCs w:val="24"/>
          <w:lang w:val="en-US" w:eastAsia="en-GB"/>
          <w14:ligatures w14:val="none"/>
        </w:rPr>
        <w:t xml:space="preserve"> reproduces the band n1 PC3 2UL IMD MSD test points from </w:t>
      </w:r>
      <w:r w:rsidRPr="00907465">
        <w:rPr>
          <w:rStyle w:val="NMPHeading1Char1"/>
          <w:rFonts w:ascii="Times New Roman" w:eastAsia="Times New Roman" w:hAnsi="Times New Roman" w:cs="Times New Roman"/>
          <w:kern w:val="0"/>
          <w:sz w:val="20"/>
          <w:szCs w:val="24"/>
          <w:lang w:val="en-US" w:eastAsia="en-GB"/>
          <w14:ligatures w14:val="none"/>
        </w:rPr>
        <w:t>Table 7.3A.5-1</w:t>
      </w:r>
      <w:r>
        <w:rPr>
          <w:rStyle w:val="NMPHeading1Char1"/>
          <w:rFonts w:ascii="Times New Roman" w:eastAsia="Times New Roman" w:hAnsi="Times New Roman" w:cs="Times New Roman"/>
          <w:kern w:val="0"/>
          <w:sz w:val="20"/>
          <w:szCs w:val="24"/>
          <w:lang w:val="en-US" w:eastAsia="en-GB"/>
          <w14:ligatures w14:val="none"/>
        </w:rPr>
        <w:t>.</w:t>
      </w:r>
    </w:p>
    <w:p w14:paraId="4436B18F" w14:textId="76AA9215" w:rsidR="00BF5477" w:rsidRDefault="00907465" w:rsidP="00BF5477">
      <w:pPr>
        <w:rPr>
          <w:rStyle w:val="NMPHeading1Char1"/>
          <w:rFonts w:ascii="Times New Roman" w:eastAsia="Times New Roman" w:hAnsi="Times New Roman" w:cs="Times New Roman"/>
          <w:b/>
          <w:bCs/>
          <w:kern w:val="0"/>
          <w:sz w:val="22"/>
          <w:szCs w:val="28"/>
          <w:lang w:val="en-US" w:eastAsia="en-GB"/>
          <w14:ligatures w14:val="none"/>
        </w:rPr>
      </w:pPr>
      <w:r w:rsidRPr="00907465">
        <w:rPr>
          <w:rStyle w:val="NMPHeading1Char1"/>
          <w:rFonts w:ascii="Times New Roman" w:eastAsia="Times New Roman" w:hAnsi="Times New Roman" w:cs="Times New Roman"/>
          <w:b/>
          <w:bCs/>
          <w:noProof/>
          <w:kern w:val="0"/>
          <w:sz w:val="22"/>
          <w:szCs w:val="28"/>
          <w:lang w:val="en-US" w:eastAsia="en-GB"/>
          <w14:ligatures w14:val="none"/>
        </w:rPr>
        <w:drawing>
          <wp:inline distT="0" distB="0" distL="0" distR="0" wp14:anchorId="08B327AB" wp14:editId="5ACF7906">
            <wp:extent cx="5943600" cy="1476375"/>
            <wp:effectExtent l="38100" t="38100" r="95250" b="104775"/>
            <wp:docPr id="98426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6585" name=""/>
                    <pic:cNvPicPr/>
                  </pic:nvPicPr>
                  <pic:blipFill>
                    <a:blip r:embed="rId8"/>
                    <a:stretch>
                      <a:fillRect/>
                    </a:stretch>
                  </pic:blipFill>
                  <pic:spPr>
                    <a:xfrm>
                      <a:off x="0" y="0"/>
                      <a:ext cx="5943600" cy="1476375"/>
                    </a:xfrm>
                    <a:prstGeom prst="rect">
                      <a:avLst/>
                    </a:prstGeom>
                    <a:effectLst>
                      <a:outerShdw blurRad="50800" dist="38100" dir="2700000" algn="tl" rotWithShape="0">
                        <a:prstClr val="black">
                          <a:alpha val="40000"/>
                        </a:prstClr>
                      </a:outerShdw>
                    </a:effectLst>
                  </pic:spPr>
                </pic:pic>
              </a:graphicData>
            </a:graphic>
          </wp:inline>
        </w:drawing>
      </w:r>
    </w:p>
    <w:p w14:paraId="61D69F3A" w14:textId="44DBCB7B" w:rsidR="00BF5477" w:rsidRPr="005537B7" w:rsidRDefault="00BF5477" w:rsidP="00BF5477">
      <w:pPr>
        <w:pStyle w:val="Caption"/>
        <w:jc w:val="center"/>
        <w:rPr>
          <w:rFonts w:cs="Times New Roman"/>
          <w:color w:val="0D0D0D" w:themeColor="text1" w:themeTint="F2"/>
          <w:sz w:val="20"/>
          <w:szCs w:val="20"/>
        </w:rPr>
      </w:pPr>
      <w:bookmarkStart w:id="7" w:name="_Ref204964044"/>
      <w:r w:rsidRPr="005537B7">
        <w:rPr>
          <w:rFonts w:cs="Times New Roman"/>
          <w:b/>
          <w:bCs/>
          <w:i w:val="0"/>
          <w:iCs w:val="0"/>
          <w:color w:val="0D0D0D" w:themeColor="text1" w:themeTint="F2"/>
          <w:sz w:val="20"/>
          <w:szCs w:val="20"/>
        </w:rPr>
        <w:t xml:space="preserve">Figure </w:t>
      </w:r>
      <w:r w:rsidRPr="005537B7">
        <w:rPr>
          <w:rFonts w:cs="Times New Roman"/>
          <w:b/>
          <w:bCs/>
          <w:i w:val="0"/>
          <w:iCs w:val="0"/>
          <w:color w:val="0D0D0D" w:themeColor="text1" w:themeTint="F2"/>
          <w:sz w:val="20"/>
          <w:szCs w:val="20"/>
        </w:rPr>
        <w:fldChar w:fldCharType="begin"/>
      </w:r>
      <w:r w:rsidRPr="005537B7">
        <w:rPr>
          <w:rFonts w:cs="Times New Roman"/>
          <w:b/>
          <w:bCs/>
          <w:i w:val="0"/>
          <w:iCs w:val="0"/>
          <w:color w:val="0D0D0D" w:themeColor="text1" w:themeTint="F2"/>
          <w:sz w:val="20"/>
          <w:szCs w:val="20"/>
        </w:rPr>
        <w:instrText xml:space="preserve"> SEQ Figure \* ARABIC </w:instrText>
      </w:r>
      <w:r w:rsidRPr="005537B7">
        <w:rPr>
          <w:rFonts w:cs="Times New Roman"/>
          <w:b/>
          <w:bCs/>
          <w:i w:val="0"/>
          <w:iCs w:val="0"/>
          <w:color w:val="0D0D0D" w:themeColor="text1" w:themeTint="F2"/>
          <w:sz w:val="20"/>
          <w:szCs w:val="20"/>
        </w:rPr>
        <w:fldChar w:fldCharType="separate"/>
      </w:r>
      <w:r w:rsidR="00F60B36">
        <w:rPr>
          <w:rFonts w:cs="Times New Roman"/>
          <w:b/>
          <w:bCs/>
          <w:i w:val="0"/>
          <w:iCs w:val="0"/>
          <w:noProof/>
          <w:color w:val="0D0D0D" w:themeColor="text1" w:themeTint="F2"/>
          <w:sz w:val="20"/>
          <w:szCs w:val="20"/>
        </w:rPr>
        <w:t>2</w:t>
      </w:r>
      <w:r w:rsidRPr="005537B7">
        <w:rPr>
          <w:rFonts w:cs="Times New Roman"/>
          <w:b/>
          <w:bCs/>
          <w:i w:val="0"/>
          <w:iCs w:val="0"/>
          <w:color w:val="0D0D0D" w:themeColor="text1" w:themeTint="F2"/>
          <w:sz w:val="20"/>
          <w:szCs w:val="20"/>
        </w:rPr>
        <w:fldChar w:fldCharType="end"/>
      </w:r>
      <w:bookmarkEnd w:id="7"/>
      <w:r w:rsidRPr="005537B7">
        <w:rPr>
          <w:rFonts w:cs="Times New Roman"/>
          <w:i w:val="0"/>
          <w:iCs w:val="0"/>
          <w:color w:val="0D0D0D" w:themeColor="text1" w:themeTint="F2"/>
          <w:sz w:val="20"/>
          <w:szCs w:val="20"/>
        </w:rPr>
        <w:t xml:space="preserve">: </w:t>
      </w:r>
      <w:r>
        <w:rPr>
          <w:rFonts w:cs="Times New Roman"/>
          <w:color w:val="0D0D0D" w:themeColor="text1" w:themeTint="F2"/>
          <w:sz w:val="20"/>
          <w:szCs w:val="20"/>
        </w:rPr>
        <w:t>Example of multiple PC3</w:t>
      </w:r>
      <w:r w:rsidR="00F60B36">
        <w:rPr>
          <w:rFonts w:cs="Times New Roman"/>
          <w:color w:val="0D0D0D" w:themeColor="text1" w:themeTint="F2"/>
          <w:sz w:val="20"/>
          <w:szCs w:val="20"/>
        </w:rPr>
        <w:t xml:space="preserve"> 2UL IMD</w:t>
      </w:r>
      <w:r>
        <w:rPr>
          <w:rFonts w:cs="Times New Roman"/>
          <w:color w:val="0D0D0D" w:themeColor="text1" w:themeTint="F2"/>
          <w:sz w:val="20"/>
          <w:szCs w:val="20"/>
        </w:rPr>
        <w:t xml:space="preserve"> MSD test points affecting DL band n</w:t>
      </w:r>
      <w:r w:rsidR="00907465">
        <w:rPr>
          <w:rFonts w:cs="Times New Roman"/>
          <w:color w:val="0D0D0D" w:themeColor="text1" w:themeTint="F2"/>
          <w:sz w:val="20"/>
          <w:szCs w:val="20"/>
        </w:rPr>
        <w:t>1</w:t>
      </w:r>
      <w:r>
        <w:rPr>
          <w:rFonts w:cs="Times New Roman"/>
          <w:color w:val="0D0D0D" w:themeColor="text1" w:themeTint="F2"/>
          <w:sz w:val="20"/>
          <w:szCs w:val="20"/>
        </w:rPr>
        <w:t xml:space="preserve"> in CA_n</w:t>
      </w:r>
      <w:r w:rsidR="00907465">
        <w:rPr>
          <w:rFonts w:cs="Times New Roman"/>
          <w:color w:val="0D0D0D" w:themeColor="text1" w:themeTint="F2"/>
          <w:sz w:val="20"/>
          <w:szCs w:val="20"/>
        </w:rPr>
        <w:t>1</w:t>
      </w:r>
      <w:r>
        <w:rPr>
          <w:rFonts w:cs="Times New Roman"/>
          <w:color w:val="0D0D0D" w:themeColor="text1" w:themeTint="F2"/>
          <w:sz w:val="20"/>
          <w:szCs w:val="20"/>
        </w:rPr>
        <w:t>-n77</w:t>
      </w:r>
    </w:p>
    <w:p w14:paraId="77C1D35D" w14:textId="3F27C4A3" w:rsidR="00BF5477" w:rsidRDefault="00907465" w:rsidP="00BF5477">
      <w:pPr>
        <w:rPr>
          <w:rStyle w:val="normaltextrun"/>
        </w:rPr>
      </w:pPr>
      <w:r>
        <w:rPr>
          <w:rStyle w:val="normaltextrun"/>
        </w:rPr>
        <w:t>The downlink Band n1 is affected by multiple 2UL IMD products:</w:t>
      </w:r>
    </w:p>
    <w:p w14:paraId="05332B32" w14:textId="77777777" w:rsidR="00907465" w:rsidRDefault="00907465" w:rsidP="00907465">
      <w:pPr>
        <w:pStyle w:val="ListParagraph"/>
        <w:numPr>
          <w:ilvl w:val="0"/>
          <w:numId w:val="53"/>
        </w:numPr>
        <w:rPr>
          <w:rStyle w:val="normaltextrun"/>
        </w:rPr>
      </w:pPr>
      <w:r>
        <w:rPr>
          <w:rStyle w:val="normaltextrun"/>
        </w:rPr>
        <w:t>29.8dB MSD due to IMD2 2UL transmissions of band n1 and n77,</w:t>
      </w:r>
    </w:p>
    <w:p w14:paraId="0CE9BF46" w14:textId="2F8FF02D" w:rsidR="00907465" w:rsidRDefault="00907465" w:rsidP="00907465">
      <w:pPr>
        <w:pStyle w:val="ListParagraph"/>
        <w:numPr>
          <w:ilvl w:val="0"/>
          <w:numId w:val="53"/>
        </w:numPr>
        <w:rPr>
          <w:rStyle w:val="normaltextrun"/>
        </w:rPr>
      </w:pPr>
      <w:r>
        <w:rPr>
          <w:rStyle w:val="normaltextrun"/>
        </w:rPr>
        <w:t>8.0dB MSD due to IMD4 2UL transmissions of band n1 and n77,</w:t>
      </w:r>
    </w:p>
    <w:p w14:paraId="1DEAC628" w14:textId="77777777" w:rsidR="00907465" w:rsidRDefault="00907465" w:rsidP="00907465">
      <w:pPr>
        <w:pStyle w:val="ListParagraph"/>
        <w:numPr>
          <w:ilvl w:val="0"/>
          <w:numId w:val="53"/>
        </w:numPr>
        <w:rPr>
          <w:rStyle w:val="normaltextrun"/>
        </w:rPr>
      </w:pPr>
      <w:r>
        <w:rPr>
          <w:rStyle w:val="normaltextrun"/>
        </w:rPr>
        <w:t xml:space="preserve">17.0dB MSD due to IMD5 from intra-band UL CA_n77 transmission. </w:t>
      </w:r>
    </w:p>
    <w:p w14:paraId="4692D2B0" w14:textId="77777777" w:rsidR="00907465" w:rsidRDefault="00907465" w:rsidP="00907465">
      <w:pPr>
        <w:rPr>
          <w:rStyle w:val="normaltextrun"/>
        </w:rPr>
      </w:pPr>
    </w:p>
    <w:p w14:paraId="01E76CCD" w14:textId="623569C3" w:rsidR="00907465" w:rsidRDefault="00907465" w:rsidP="00B2089C">
      <w:pPr>
        <w:jc w:val="both"/>
        <w:rPr>
          <w:rStyle w:val="normaltextrun"/>
        </w:rPr>
      </w:pPr>
      <w:r>
        <w:rPr>
          <w:rStyle w:val="normaltextrun"/>
        </w:rPr>
        <w:t>The PC3 2UL IMD5 MSD requirement is not eligible to MSD simplification via LUT, while both the IMD2 and the IMD4 are eligible. Yet according to the RAN4 PRD, when the DL band is affected by multiple even order 2UL IMD products, only 1 MSD requirement should be specified</w:t>
      </w:r>
      <w:r w:rsidR="00E0426B">
        <w:rPr>
          <w:rStyle w:val="normaltextrun"/>
        </w:rPr>
        <w:t>:</w:t>
      </w:r>
      <w:r>
        <w:rPr>
          <w:rStyle w:val="normaltextrun"/>
        </w:rPr>
        <w:t xml:space="preserve"> that corresponding to the lowest IMD order. It seems necessary to remove </w:t>
      </w:r>
      <w:r w:rsidR="00B2089C">
        <w:rPr>
          <w:rStyle w:val="normaltextrun"/>
        </w:rPr>
        <w:t>any</w:t>
      </w:r>
      <w:r>
        <w:rPr>
          <w:rStyle w:val="normaltextrun"/>
        </w:rPr>
        <w:t xml:space="preserve"> redundant 2UL PC3 MSD test points</w:t>
      </w:r>
      <w:r w:rsidR="00B2089C">
        <w:rPr>
          <w:rStyle w:val="normaltextrun"/>
        </w:rPr>
        <w:t xml:space="preserve"> that remain in the legacy PC3, PC2 and PC1.5 MSD tables.</w:t>
      </w:r>
    </w:p>
    <w:p w14:paraId="378A1E34" w14:textId="77777777" w:rsidR="00907465" w:rsidRDefault="00907465" w:rsidP="00907465">
      <w:pPr>
        <w:rPr>
          <w:rStyle w:val="normaltextrun"/>
        </w:rPr>
      </w:pPr>
    </w:p>
    <w:p w14:paraId="3DB9D02E" w14:textId="7930CFA9" w:rsidR="008E2BEC" w:rsidRDefault="008E2BEC" w:rsidP="008E2BEC">
      <w:pPr>
        <w:overflowPunct w:val="0"/>
        <w:autoSpaceDE w:val="0"/>
        <w:autoSpaceDN w:val="0"/>
        <w:adjustRightInd w:val="0"/>
        <w:spacing w:before="120"/>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3</w:t>
      </w:r>
      <w:r w:rsidRPr="00DC4653">
        <w:rPr>
          <w:rFonts w:eastAsia="SimSun" w:cs="Times New Roman"/>
          <w:b/>
          <w:bCs/>
          <w:kern w:val="0"/>
          <w14:ligatures w14:val="none"/>
        </w:rPr>
        <w:t xml:space="preserve">: </w:t>
      </w:r>
      <w:r>
        <w:rPr>
          <w:rFonts w:eastAsia="SimSun" w:cs="Times New Roman"/>
          <w:b/>
          <w:bCs/>
          <w:kern w:val="0"/>
          <w14:ligatures w14:val="none"/>
        </w:rPr>
        <w:t>Bring clean-up CR to remove the redundant 2UL IMD MSD test point</w:t>
      </w:r>
      <w:r w:rsidR="008B6AEA">
        <w:rPr>
          <w:rFonts w:eastAsia="SimSun" w:cs="Times New Roman"/>
          <w:b/>
          <w:bCs/>
          <w:kern w:val="0"/>
          <w14:ligatures w14:val="none"/>
        </w:rPr>
        <w:t>s</w:t>
      </w:r>
      <w:r>
        <w:rPr>
          <w:rFonts w:eastAsia="SimSun" w:cs="Times New Roman"/>
          <w:b/>
          <w:bCs/>
          <w:kern w:val="0"/>
          <w14:ligatures w14:val="none"/>
        </w:rPr>
        <w:t xml:space="preserve"> </w:t>
      </w:r>
      <w:r w:rsidR="00B2089C">
        <w:rPr>
          <w:rFonts w:eastAsia="SimSun" w:cs="Times New Roman"/>
          <w:b/>
          <w:bCs/>
          <w:kern w:val="0"/>
          <w14:ligatures w14:val="none"/>
        </w:rPr>
        <w:t>from the PC3, PC2 and PC1.5 MSD tables.</w:t>
      </w:r>
      <w:r w:rsidR="00E744C3">
        <w:rPr>
          <w:rFonts w:eastAsia="SimSun" w:cs="Times New Roman"/>
          <w:b/>
          <w:bCs/>
          <w:kern w:val="0"/>
          <w14:ligatures w14:val="none"/>
        </w:rPr>
        <w:t xml:space="preserve"> Exceptions to these clean-ups are test points which cannot </w:t>
      </w:r>
      <w:r w:rsidR="007B786D">
        <w:rPr>
          <w:rFonts w:eastAsia="SimSun" w:cs="Times New Roman"/>
          <w:b/>
          <w:bCs/>
          <w:kern w:val="0"/>
          <w14:ligatures w14:val="none"/>
        </w:rPr>
        <w:t xml:space="preserve">be </w:t>
      </w:r>
      <w:r w:rsidR="00E744C3">
        <w:rPr>
          <w:rFonts w:eastAsia="SimSun" w:cs="Times New Roman"/>
          <w:b/>
          <w:bCs/>
          <w:kern w:val="0"/>
          <w14:ligatures w14:val="none"/>
        </w:rPr>
        <w:t>verified due to regional frequency range restrictions</w:t>
      </w:r>
      <w:r w:rsidR="007B786D">
        <w:rPr>
          <w:rFonts w:eastAsia="SimSun" w:cs="Times New Roman"/>
          <w:b/>
          <w:bCs/>
          <w:kern w:val="0"/>
          <w14:ligatures w14:val="none"/>
        </w:rPr>
        <w:t xml:space="preserve"> – see the Annex for detailed list of changes.</w:t>
      </w:r>
    </w:p>
    <w:p w14:paraId="106E7571" w14:textId="77777777" w:rsidR="00196618" w:rsidRDefault="00196618" w:rsidP="008E2BEC">
      <w:pPr>
        <w:overflowPunct w:val="0"/>
        <w:autoSpaceDE w:val="0"/>
        <w:autoSpaceDN w:val="0"/>
        <w:adjustRightInd w:val="0"/>
        <w:spacing w:before="120"/>
        <w:textAlignment w:val="baseline"/>
        <w:rPr>
          <w:rFonts w:eastAsia="SimSun" w:cs="Times New Roman"/>
          <w:b/>
          <w:bCs/>
          <w:kern w:val="0"/>
          <w14:ligatures w14:val="none"/>
        </w:rPr>
      </w:pPr>
    </w:p>
    <w:p w14:paraId="5B564908" w14:textId="7E13B35C" w:rsidR="00196618" w:rsidRDefault="00196618" w:rsidP="00196618">
      <w:pPr>
        <w:pStyle w:val="ListParagraph"/>
        <w:keepNext/>
        <w:keepLines/>
        <w:widowControl w:val="0"/>
        <w:numPr>
          <w:ilvl w:val="1"/>
          <w:numId w:val="1"/>
        </w:numPr>
        <w:tabs>
          <w:tab w:val="left" w:pos="2160"/>
        </w:tabs>
        <w:spacing w:before="240" w:afterLines="5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On porting the NR-CA MSD LUTs to EN-DC</w:t>
      </w:r>
    </w:p>
    <w:p w14:paraId="4F6B2161" w14:textId="4D6B27D6" w:rsidR="00196618" w:rsidRDefault="00196618" w:rsidP="00196618">
      <w:pPr>
        <w:rPr>
          <w:rStyle w:val="normaltextrun"/>
        </w:rPr>
      </w:pPr>
      <w:r>
        <w:rPr>
          <w:rStyle w:val="normaltextrun"/>
        </w:rPr>
        <w:t xml:space="preserve">In theory, the NR-CA MSD LUTs could be ported to simplify the EN-DC HPUE MSD requirements. There are however some subtle differences that prevent a simple copy and paste of the NR-CA </w:t>
      </w:r>
      <w:proofErr w:type="spellStart"/>
      <w:r>
        <w:rPr>
          <w:rStyle w:val="normaltextrun"/>
        </w:rPr>
        <w:t>draftCR</w:t>
      </w:r>
      <w:proofErr w:type="spellEnd"/>
      <w:r>
        <w:rPr>
          <w:rStyle w:val="normaltextrun"/>
        </w:rPr>
        <w:t xml:space="preserve"> [3] to 38.101-3, namely</w:t>
      </w:r>
      <w:r w:rsidR="00E767FB">
        <w:rPr>
          <w:rStyle w:val="normaltextrun"/>
        </w:rPr>
        <w:t>.</w:t>
      </w:r>
    </w:p>
    <w:p w14:paraId="2695FD86" w14:textId="77777777" w:rsidR="00E767FB" w:rsidRDefault="00E767FB" w:rsidP="00196618">
      <w:pPr>
        <w:rPr>
          <w:rStyle w:val="normaltextrun"/>
        </w:rPr>
      </w:pPr>
    </w:p>
    <w:p w14:paraId="1F51D088" w14:textId="34A444E5" w:rsidR="00E767FB" w:rsidRDefault="00E767FB" w:rsidP="00196618">
      <w:pPr>
        <w:rPr>
          <w:rStyle w:val="normaltextrun"/>
        </w:rPr>
      </w:pPr>
      <w:r w:rsidRPr="00E767FB">
        <w:rPr>
          <w:rStyle w:val="normaltextrun"/>
          <w:b/>
          <w:bCs/>
        </w:rPr>
        <w:t>Observation</w:t>
      </w:r>
      <w:r>
        <w:rPr>
          <w:rStyle w:val="normaltextrun"/>
        </w:rPr>
        <w:t>:</w:t>
      </w:r>
    </w:p>
    <w:p w14:paraId="14D27645" w14:textId="48ADB4DC" w:rsidR="00196618" w:rsidRDefault="002A2E8B" w:rsidP="002A2E8B">
      <w:pPr>
        <w:pStyle w:val="ListParagraph"/>
        <w:numPr>
          <w:ilvl w:val="0"/>
          <w:numId w:val="53"/>
        </w:numPr>
        <w:rPr>
          <w:rStyle w:val="normaltextrun"/>
        </w:rPr>
      </w:pPr>
      <w:r>
        <w:rPr>
          <w:rStyle w:val="normaltextrun"/>
        </w:rPr>
        <w:t>For 1UL band 1UL CC, the NR-CA eligibility criteria of sub-clause 7.3A.2.3.1 [3] can not be simply ported to ENDC because:</w:t>
      </w:r>
    </w:p>
    <w:p w14:paraId="65236897" w14:textId="27BE63C1" w:rsidR="002A2E8B" w:rsidRDefault="002A2E8B" w:rsidP="002A2E8B">
      <w:pPr>
        <w:pStyle w:val="ListParagraph"/>
        <w:numPr>
          <w:ilvl w:val="1"/>
          <w:numId w:val="53"/>
        </w:numPr>
        <w:rPr>
          <w:rStyle w:val="normaltextrun"/>
        </w:rPr>
      </w:pPr>
      <w:r>
        <w:rPr>
          <w:rStyle w:val="normaltextrun"/>
        </w:rPr>
        <w:t xml:space="preserve">The 38.101-3 clause 5 inter-band EN-DC configuration tables mostly specify “single UL switched” operation is supported, and </w:t>
      </w:r>
      <w:r w:rsidR="00146597" w:rsidRPr="00146597">
        <w:rPr>
          <w:rStyle w:val="normaltextrun"/>
        </w:rPr>
        <w:t>only few band combinations have footnotes indicating if HPUE is supported or not,</w:t>
      </w:r>
    </w:p>
    <w:p w14:paraId="1983BA16" w14:textId="77777777" w:rsidR="00146597" w:rsidRDefault="00146597" w:rsidP="00146597">
      <w:pPr>
        <w:pStyle w:val="ListParagraph"/>
        <w:numPr>
          <w:ilvl w:val="1"/>
          <w:numId w:val="53"/>
        </w:numPr>
        <w:contextualSpacing w:val="0"/>
        <w:rPr>
          <w:rFonts w:eastAsia="Times New Roman"/>
          <w:szCs w:val="20"/>
        </w:rPr>
      </w:pPr>
      <w:r w:rsidRPr="00146597">
        <w:rPr>
          <w:rFonts w:eastAsia="Times New Roman"/>
          <w:szCs w:val="20"/>
        </w:rPr>
        <w:t>For EN-DC, only the clause 6 maximum output power table can be used to detect what are the valid 1UL band or 2UL band HPUE configurations</w:t>
      </w:r>
      <w:r>
        <w:rPr>
          <w:rFonts w:eastAsia="Times New Roman"/>
          <w:szCs w:val="20"/>
        </w:rPr>
        <w:t>.</w:t>
      </w:r>
    </w:p>
    <w:p w14:paraId="34B76255" w14:textId="6CC33290" w:rsidR="00146597" w:rsidRDefault="00146597" w:rsidP="00146597">
      <w:pPr>
        <w:pStyle w:val="ListParagraph"/>
        <w:numPr>
          <w:ilvl w:val="0"/>
          <w:numId w:val="53"/>
        </w:numPr>
        <w:contextualSpacing w:val="0"/>
        <w:rPr>
          <w:rFonts w:eastAsia="Times New Roman"/>
          <w:szCs w:val="20"/>
        </w:rPr>
      </w:pPr>
      <w:r w:rsidRPr="00146597">
        <w:rPr>
          <w:rFonts w:eastAsia="Times New Roman"/>
          <w:szCs w:val="20"/>
        </w:rPr>
        <w:t xml:space="preserve">Also, the highest inter-band ENDC power class supported as of today is PC2. </w:t>
      </w:r>
      <w:r w:rsidR="00343F6C" w:rsidRPr="00146597">
        <w:rPr>
          <w:rFonts w:eastAsia="Times New Roman"/>
          <w:szCs w:val="20"/>
        </w:rPr>
        <w:t>So,</w:t>
      </w:r>
      <w:r w:rsidRPr="00146597">
        <w:rPr>
          <w:rFonts w:eastAsia="Times New Roman"/>
          <w:szCs w:val="20"/>
        </w:rPr>
        <w:t xml:space="preserve"> the NR-CA MSD simplification would have to be simplified to restrict the scope to only PC2.</w:t>
      </w:r>
    </w:p>
    <w:p w14:paraId="4B683D92" w14:textId="6AADE3CB" w:rsidR="00E767FB" w:rsidRPr="00146597" w:rsidRDefault="00E767FB" w:rsidP="00146597">
      <w:pPr>
        <w:pStyle w:val="ListParagraph"/>
        <w:numPr>
          <w:ilvl w:val="0"/>
          <w:numId w:val="53"/>
        </w:numPr>
        <w:contextualSpacing w:val="0"/>
        <w:rPr>
          <w:rFonts w:eastAsia="Times New Roman"/>
          <w:szCs w:val="20"/>
        </w:rPr>
      </w:pPr>
      <w:r>
        <w:rPr>
          <w:rFonts w:eastAsia="Times New Roman"/>
          <w:szCs w:val="20"/>
        </w:rPr>
        <w:t>Precondition to any initiative would be to implement the proposal 3 clean-up CR to EN-DC MSD legacy tables.</w:t>
      </w:r>
    </w:p>
    <w:p w14:paraId="0BE9C471" w14:textId="78E04504" w:rsidR="00E767FB" w:rsidRDefault="00E767FB" w:rsidP="00E767FB">
      <w:pPr>
        <w:overflowPunct w:val="0"/>
        <w:autoSpaceDE w:val="0"/>
        <w:autoSpaceDN w:val="0"/>
        <w:adjustRightInd w:val="0"/>
        <w:spacing w:before="120"/>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4</w:t>
      </w:r>
      <w:r w:rsidRPr="00DC4653">
        <w:rPr>
          <w:rFonts w:eastAsia="SimSun" w:cs="Times New Roman"/>
          <w:b/>
          <w:bCs/>
          <w:kern w:val="0"/>
          <w14:ligatures w14:val="none"/>
        </w:rPr>
        <w:t xml:space="preserve">: </w:t>
      </w:r>
      <w:r>
        <w:rPr>
          <w:rFonts w:eastAsia="SimSun" w:cs="Times New Roman"/>
          <w:b/>
          <w:bCs/>
          <w:kern w:val="0"/>
          <w14:ligatures w14:val="none"/>
        </w:rPr>
        <w:t xml:space="preserve">Based on the above observation, RAN4 to postpone the introduction of the MSD simplification LUTs to TS 38.101-3. We invite interested companies to share their views and motivations for such effort. </w:t>
      </w:r>
    </w:p>
    <w:p w14:paraId="6A301274"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lastRenderedPageBreak/>
        <w:t>Conclusion</w:t>
      </w:r>
    </w:p>
    <w:p w14:paraId="0B585169" w14:textId="38046338" w:rsidR="008E2BEC" w:rsidRDefault="00AF1CC7" w:rsidP="008E2BEC">
      <w:pPr>
        <w:keepNext/>
        <w:keepLines/>
        <w:spacing w:before="120" w:after="120"/>
        <w:rPr>
          <w:rFonts w:eastAsia="Times New Roman" w:cs="Times New Roman"/>
          <w:kern w:val="0"/>
          <w14:ligatures w14:val="none"/>
        </w:rPr>
      </w:pPr>
      <w:r>
        <w:rPr>
          <w:rFonts w:eastAsia="Times New Roman" w:cs="Times New Roman"/>
          <w:kern w:val="0"/>
          <w:szCs w:val="24"/>
          <w:lang w:eastAsia="en-GB"/>
          <w14:ligatures w14:val="none"/>
        </w:rPr>
        <w:t xml:space="preserve">This contribution </w:t>
      </w:r>
      <w:r w:rsidR="008E2BEC">
        <w:rPr>
          <w:rFonts w:eastAsia="Times New Roman" w:cs="Times New Roman"/>
          <w:kern w:val="0"/>
          <w:szCs w:val="24"/>
          <w:lang w:eastAsia="en-GB"/>
          <w14:ligatures w14:val="none"/>
        </w:rPr>
        <w:t>proposes to complete the introduction of the HPUE MSD simplification in Rel-19 by adopting the following proposals.</w:t>
      </w:r>
    </w:p>
    <w:p w14:paraId="7C2BA815" w14:textId="77777777" w:rsidR="00794778" w:rsidRPr="00A14441" w:rsidRDefault="00794778" w:rsidP="00794778">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t>Proposal 1: Consider adopting the following 2UL PC1.5 MSD requirements simplification.</w:t>
      </w:r>
    </w:p>
    <w:p w14:paraId="31DC2DE8" w14:textId="77777777" w:rsidR="00794778" w:rsidRPr="00A14441" w:rsidRDefault="00794778" w:rsidP="00794778">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t>“As an exception, for cases where:</w:t>
      </w:r>
    </w:p>
    <w:p w14:paraId="66D9F5EB" w14:textId="77777777" w:rsidR="00794778" w:rsidRPr="00A14441" w:rsidRDefault="00794778" w:rsidP="00794778">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PC2 MSD is specified in Table 7.3A.5-1a or </w:t>
      </w:r>
      <w:r>
        <w:rPr>
          <w:rFonts w:eastAsia="SimSun" w:cs="Times New Roman"/>
          <w:b/>
          <w:bCs/>
          <w:kern w:val="0"/>
          <w:szCs w:val="20"/>
          <w14:ligatures w14:val="none"/>
        </w:rPr>
        <w:t xml:space="preserve">in </w:t>
      </w:r>
      <w:r w:rsidRPr="00A14441">
        <w:rPr>
          <w:rFonts w:eastAsia="SimSun" w:cs="Times New Roman"/>
          <w:b/>
          <w:bCs/>
          <w:kern w:val="0"/>
          <w:szCs w:val="20"/>
          <w14:ligatures w14:val="none"/>
        </w:rPr>
        <w:t>Table 7.3A.5-2a, and</w:t>
      </w:r>
    </w:p>
    <w:p w14:paraId="52BC3401" w14:textId="77777777" w:rsidR="00794778" w:rsidRPr="00A14441" w:rsidRDefault="00794778" w:rsidP="00794778">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PC3 MSD is not specified in Table 7.3A.5-1 or </w:t>
      </w:r>
      <w:r>
        <w:rPr>
          <w:rFonts w:eastAsia="SimSun" w:cs="Times New Roman"/>
          <w:b/>
          <w:bCs/>
          <w:kern w:val="0"/>
          <w:szCs w:val="20"/>
          <w14:ligatures w14:val="none"/>
        </w:rPr>
        <w:t xml:space="preserve">in </w:t>
      </w:r>
      <w:r w:rsidRPr="00A14441">
        <w:rPr>
          <w:rFonts w:eastAsia="SimSun" w:cs="Times New Roman"/>
          <w:b/>
          <w:bCs/>
          <w:kern w:val="0"/>
          <w:szCs w:val="20"/>
          <w14:ligatures w14:val="none"/>
        </w:rPr>
        <w:t>Table 7.3A.5-2, and</w:t>
      </w:r>
    </w:p>
    <w:p w14:paraId="1923D8F7" w14:textId="77777777" w:rsidR="00794778" w:rsidRPr="00A14441" w:rsidRDefault="00794778" w:rsidP="00794778">
      <w:pPr>
        <w:pStyle w:val="ListParagraph"/>
        <w:numPr>
          <w:ilvl w:val="0"/>
          <w:numId w:val="46"/>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PC1.5 MSD is not specified in Table 7.3A.5-1b or in Table 7.3A.5-2b, then</w:t>
      </w:r>
    </w:p>
    <w:p w14:paraId="0F4743F7" w14:textId="77777777" w:rsidR="00794778" w:rsidRPr="00A14441" w:rsidRDefault="00794778" w:rsidP="00794778">
      <w:pPr>
        <w:overflowPunct w:val="0"/>
        <w:autoSpaceDE w:val="0"/>
        <w:autoSpaceDN w:val="0"/>
        <w:adjustRightInd w:val="0"/>
        <w:spacing w:before="12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 the PC1.5 MSD is specified as PC1.5 MSD = PC2 MSD + </w:t>
      </w:r>
      <w:r w:rsidRPr="00A14441">
        <w:rPr>
          <w:rFonts w:eastAsia="SimSun" w:cs="Times New Roman"/>
          <w:b/>
          <w:bCs/>
          <w:kern w:val="0"/>
          <w:szCs w:val="20"/>
          <w14:ligatures w14:val="none"/>
        </w:rPr>
        <w:sym w:font="Symbol" w:char="F044"/>
      </w:r>
      <w:r w:rsidRPr="00A14441">
        <w:rPr>
          <w:rFonts w:eastAsia="SimSun" w:cs="Times New Roman"/>
          <w:b/>
          <w:bCs/>
          <w:kern w:val="0"/>
          <w:szCs w:val="20"/>
          <w14:ligatures w14:val="none"/>
        </w:rPr>
        <w:t>MSD, where,</w:t>
      </w:r>
    </w:p>
    <w:p w14:paraId="3C07121A" w14:textId="77777777" w:rsidR="00794778" w:rsidRPr="00A14441" w:rsidRDefault="00794778" w:rsidP="00794778">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sym w:font="Symbol" w:char="F044"/>
      </w:r>
      <w:r w:rsidRPr="00A14441">
        <w:rPr>
          <w:rFonts w:eastAsia="SimSun" w:cs="Times New Roman"/>
          <w:b/>
          <w:bCs/>
          <w:kern w:val="0"/>
          <w:szCs w:val="20"/>
          <w14:ligatures w14:val="none"/>
        </w:rPr>
        <w:t>MSD is specified in Table 7.3A.2.3-3 output columns denoted “</w:t>
      </w:r>
      <w:r w:rsidRPr="00A14441">
        <w:rPr>
          <w:rFonts w:eastAsia="SimSun" w:cs="Times New Roman"/>
          <w:b/>
          <w:bCs/>
          <w:kern w:val="0"/>
          <w:szCs w:val="20"/>
          <w14:ligatures w14:val="none"/>
        </w:rPr>
        <w:sym w:font="Symbol" w:char="F044"/>
      </w:r>
      <w:proofErr w:type="spellStart"/>
      <w:r w:rsidRPr="00A14441">
        <w:rPr>
          <w:rFonts w:eastAsia="SimSun" w:cs="Times New Roman"/>
          <w:b/>
          <w:bCs/>
          <w:kern w:val="0"/>
          <w:szCs w:val="20"/>
          <w14:ligatures w14:val="none"/>
        </w:rPr>
        <w:t>MSDmax</w:t>
      </w:r>
      <w:proofErr w:type="spellEnd"/>
      <w:r w:rsidRPr="00A14441">
        <w:rPr>
          <w:rFonts w:eastAsia="SimSun" w:cs="Times New Roman"/>
          <w:b/>
          <w:bCs/>
          <w:kern w:val="0"/>
          <w:szCs w:val="20"/>
          <w14:ligatures w14:val="none"/>
        </w:rPr>
        <w:t xml:space="preserve"> 6, 9, 12, 15” and where the input column uses the specified PC2 MSD specified in Table 7.3A.5-1a or Table 7.3A.5-2a instead of PC3 MSD, and,</w:t>
      </w:r>
    </w:p>
    <w:p w14:paraId="764E5233" w14:textId="77777777" w:rsidR="00794778" w:rsidRPr="00A14441" w:rsidRDefault="00794778" w:rsidP="00794778">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the correspondence between the </w:t>
      </w:r>
      <w:r w:rsidRPr="00A14441">
        <w:rPr>
          <w:rFonts w:eastAsia="SimSun" w:cs="Times New Roman"/>
          <w:b/>
          <w:bCs/>
          <w:kern w:val="0"/>
          <w:szCs w:val="20"/>
          <w14:ligatures w14:val="none"/>
        </w:rPr>
        <w:sym w:font="Symbol" w:char="F044"/>
      </w:r>
      <w:proofErr w:type="spellStart"/>
      <w:r w:rsidRPr="00A14441">
        <w:rPr>
          <w:rFonts w:eastAsia="SimSun" w:cs="Times New Roman"/>
          <w:b/>
          <w:bCs/>
          <w:kern w:val="0"/>
          <w:szCs w:val="20"/>
          <w14:ligatures w14:val="none"/>
        </w:rPr>
        <w:t>MSDmax</w:t>
      </w:r>
      <w:proofErr w:type="spellEnd"/>
      <w:r w:rsidRPr="00A14441">
        <w:rPr>
          <w:rFonts w:eastAsia="SimSun" w:cs="Times New Roman"/>
          <w:b/>
          <w:bCs/>
          <w:kern w:val="0"/>
          <w:szCs w:val="20"/>
          <w14:ligatures w14:val="none"/>
        </w:rPr>
        <w:t xml:space="preserve"> specified in Table 7.3A.2.3-3 and the dual UL IMD order is specified in Table 7.3A.2.3-4 using the input row specified for PC2, and</w:t>
      </w:r>
    </w:p>
    <w:p w14:paraId="35B457CD" w14:textId="77777777" w:rsidR="00794778" w:rsidRPr="00A14441" w:rsidRDefault="00794778" w:rsidP="00794778">
      <w:pPr>
        <w:pStyle w:val="ListParagraph"/>
        <w:numPr>
          <w:ilvl w:val="0"/>
          <w:numId w:val="47"/>
        </w:numPr>
        <w:overflowPunct w:val="0"/>
        <w:autoSpaceDE w:val="0"/>
        <w:autoSpaceDN w:val="0"/>
        <w:adjustRightInd w:val="0"/>
        <w:spacing w:before="120" w:after="180"/>
        <w:textAlignment w:val="baseline"/>
        <w:rPr>
          <w:rFonts w:eastAsia="SimSun" w:cs="Times New Roman"/>
          <w:b/>
          <w:bCs/>
          <w:kern w:val="0"/>
          <w:szCs w:val="20"/>
          <w14:ligatures w14:val="none"/>
        </w:rPr>
      </w:pPr>
      <w:r w:rsidRPr="00A14441">
        <w:rPr>
          <w:rFonts w:eastAsia="SimSun" w:cs="Times New Roman"/>
          <w:b/>
          <w:bCs/>
          <w:kern w:val="0"/>
          <w:szCs w:val="20"/>
          <w14:ligatures w14:val="none"/>
        </w:rPr>
        <w:t xml:space="preserve">these PC1.5 MSD requirements apply for the same uplink/downlink configurations </w:t>
      </w:r>
      <w:r>
        <w:rPr>
          <w:rFonts w:eastAsia="SimSun" w:cs="Times New Roman"/>
          <w:b/>
          <w:bCs/>
          <w:kern w:val="0"/>
          <w:szCs w:val="20"/>
          <w14:ligatures w14:val="none"/>
        </w:rPr>
        <w:t>as</w:t>
      </w:r>
      <w:r w:rsidRPr="00A14441">
        <w:rPr>
          <w:rFonts w:eastAsia="SimSun" w:cs="Times New Roman"/>
          <w:b/>
          <w:bCs/>
          <w:kern w:val="0"/>
          <w:szCs w:val="20"/>
          <w14:ligatures w14:val="none"/>
        </w:rPr>
        <w:t xml:space="preserve"> those specified in the PC2 MSD requirements of Table 7.3A.5-1a or Table 7.3A.5-2a.</w:t>
      </w:r>
    </w:p>
    <w:p w14:paraId="62993541" w14:textId="77777777" w:rsidR="00794778" w:rsidRPr="00A14441" w:rsidRDefault="00794778" w:rsidP="00794778">
      <w:pPr>
        <w:pStyle w:val="ListParagraph"/>
        <w:spacing w:before="60"/>
        <w:rPr>
          <w:rFonts w:cs="Times New Roman"/>
          <w:b/>
          <w:szCs w:val="20"/>
        </w:rPr>
      </w:pPr>
    </w:p>
    <w:p w14:paraId="2A9CDA07" w14:textId="77777777" w:rsidR="00794778" w:rsidRPr="00A14441" w:rsidRDefault="00794778" w:rsidP="00794778">
      <w:pPr>
        <w:pStyle w:val="ListParagraph"/>
        <w:spacing w:before="60"/>
        <w:jc w:val="center"/>
        <w:rPr>
          <w:rFonts w:cs="Times New Roman"/>
          <w:b/>
          <w:szCs w:val="20"/>
        </w:rPr>
      </w:pPr>
      <w:r w:rsidRPr="00A14441">
        <w:rPr>
          <w:rFonts w:cs="Times New Roman"/>
          <w:b/>
          <w:szCs w:val="20"/>
        </w:rPr>
        <w:t xml:space="preserve">Table 7.3A.2.3-3: </w:t>
      </w:r>
      <w:r w:rsidRPr="00A14441">
        <w:rPr>
          <w:rFonts w:cs="Times New Roman"/>
          <w:szCs w:val="20"/>
        </w:rPr>
        <w:sym w:font="Symbol" w:char="F044"/>
      </w:r>
      <w:proofErr w:type="spellStart"/>
      <w:r w:rsidRPr="00A14441">
        <w:rPr>
          <w:rFonts w:cs="Times New Roman"/>
          <w:b/>
          <w:szCs w:val="20"/>
        </w:rPr>
        <w:t>MSD</w:t>
      </w:r>
      <w:r w:rsidRPr="00A14441">
        <w:rPr>
          <w:rFonts w:cs="Times New Roman"/>
          <w:b/>
          <w:szCs w:val="20"/>
          <w:vertAlign w:val="subscript"/>
        </w:rPr>
        <w:t>max</w:t>
      </w:r>
      <w:proofErr w:type="spellEnd"/>
      <w:r w:rsidRPr="00A14441">
        <w:rPr>
          <w:rFonts w:cs="Times New Roman"/>
          <w:b/>
          <w:szCs w:val="20"/>
        </w:rPr>
        <w:t xml:space="preserve"> look-up-table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794778" w:rsidRPr="00C419D6" w14:paraId="5136AA20" w14:textId="77777777" w:rsidTr="00182A1C">
        <w:trPr>
          <w:jc w:val="center"/>
        </w:trPr>
        <w:tc>
          <w:tcPr>
            <w:tcW w:w="2141" w:type="dxa"/>
            <w:vMerge w:val="restart"/>
            <w:vAlign w:val="center"/>
          </w:tcPr>
          <w:p w14:paraId="5E650918" w14:textId="77777777" w:rsidR="00794778" w:rsidRPr="00C419D6" w:rsidRDefault="00794778" w:rsidP="00182A1C">
            <w:pPr>
              <w:jc w:val="center"/>
              <w:rPr>
                <w:rFonts w:ascii="Arial" w:eastAsia="Yu Mincho" w:hAnsi="Arial" w:cs="Arial"/>
                <w:b/>
                <w:sz w:val="18"/>
                <w:szCs w:val="18"/>
              </w:rPr>
            </w:pPr>
            <w:r w:rsidRPr="00C419D6">
              <w:rPr>
                <w:rFonts w:ascii="Arial" w:eastAsia="Yu Mincho" w:hAnsi="Arial" w:cs="Arial"/>
                <w:b/>
                <w:sz w:val="18"/>
                <w:szCs w:val="18"/>
              </w:rPr>
              <w:t>PC3 MSD (dB)</w:t>
            </w:r>
          </w:p>
        </w:tc>
        <w:tc>
          <w:tcPr>
            <w:tcW w:w="5674" w:type="dxa"/>
            <w:gridSpan w:val="7"/>
            <w:vAlign w:val="center"/>
          </w:tcPr>
          <w:p w14:paraId="651AD3A7" w14:textId="77777777" w:rsidR="00794778" w:rsidRPr="00C419D6" w:rsidRDefault="00794778" w:rsidP="00182A1C">
            <w:pPr>
              <w:spacing w:before="60" w:after="60"/>
              <w:jc w:val="center"/>
              <w:rPr>
                <w:rFonts w:ascii="Arial" w:eastAsia="Yu Mincho" w:hAnsi="Arial" w:cs="Arial"/>
                <w:b/>
                <w:sz w:val="18"/>
                <w:szCs w:val="18"/>
              </w:rPr>
            </w:pPr>
            <w:r w:rsidRPr="00C419D6">
              <w:rPr>
                <w:rFonts w:ascii="Arial" w:eastAsia="Yu Mincho" w:hAnsi="Arial" w:cs="Arial"/>
                <w:b/>
                <w:sz w:val="18"/>
                <w:szCs w:val="18"/>
              </w:rPr>
              <w:sym w:font="Symbol" w:char="F044"/>
            </w:r>
            <w:proofErr w:type="spellStart"/>
            <w:r w:rsidRPr="00C419D6">
              <w:rPr>
                <w:rFonts w:ascii="Arial" w:eastAsia="Yu Mincho" w:hAnsi="Arial" w:cs="Arial"/>
                <w:b/>
                <w:sz w:val="18"/>
                <w:szCs w:val="18"/>
              </w:rPr>
              <w:t>MSD</w:t>
            </w:r>
            <w:r w:rsidRPr="00C419D6">
              <w:rPr>
                <w:rFonts w:ascii="Arial" w:eastAsia="Yu Mincho" w:hAnsi="Arial" w:cs="Arial"/>
                <w:b/>
                <w:sz w:val="18"/>
                <w:szCs w:val="18"/>
                <w:vertAlign w:val="subscript"/>
              </w:rPr>
              <w:t>max</w:t>
            </w:r>
            <w:proofErr w:type="spellEnd"/>
            <w:r w:rsidRPr="00C419D6">
              <w:rPr>
                <w:rFonts w:ascii="Arial" w:eastAsia="Yu Mincho" w:hAnsi="Arial" w:cs="Arial"/>
                <w:b/>
                <w:sz w:val="18"/>
                <w:szCs w:val="18"/>
              </w:rPr>
              <w:t xml:space="preserve"> (dB)</w:t>
            </w:r>
          </w:p>
        </w:tc>
      </w:tr>
      <w:tr w:rsidR="00794778" w:rsidRPr="00C419D6" w14:paraId="45D6F913" w14:textId="77777777" w:rsidTr="00182A1C">
        <w:trPr>
          <w:jc w:val="center"/>
        </w:trPr>
        <w:tc>
          <w:tcPr>
            <w:tcW w:w="2141" w:type="dxa"/>
            <w:vMerge/>
          </w:tcPr>
          <w:p w14:paraId="39295C27" w14:textId="77777777" w:rsidR="00794778" w:rsidRPr="00C419D6" w:rsidRDefault="00794778" w:rsidP="00182A1C">
            <w:pPr>
              <w:jc w:val="center"/>
              <w:rPr>
                <w:rFonts w:ascii="Arial" w:eastAsia="Yu Mincho" w:hAnsi="Arial" w:cs="Arial"/>
                <w:b/>
                <w:sz w:val="18"/>
                <w:szCs w:val="18"/>
              </w:rPr>
            </w:pPr>
          </w:p>
        </w:tc>
        <w:tc>
          <w:tcPr>
            <w:tcW w:w="771" w:type="dxa"/>
          </w:tcPr>
          <w:p w14:paraId="02C1056F" w14:textId="77777777" w:rsidR="00794778" w:rsidRPr="00C419D6" w:rsidRDefault="00794778" w:rsidP="00182A1C">
            <w:pPr>
              <w:jc w:val="center"/>
              <w:rPr>
                <w:rFonts w:ascii="Arial" w:eastAsia="Yu Mincho" w:hAnsi="Arial" w:cs="Arial"/>
                <w:b/>
                <w:sz w:val="18"/>
                <w:szCs w:val="18"/>
              </w:rPr>
            </w:pPr>
            <w:r w:rsidRPr="00C419D6">
              <w:rPr>
                <w:rFonts w:ascii="Arial" w:eastAsia="Yu Mincho" w:hAnsi="Arial" w:cs="Arial"/>
                <w:b/>
                <w:sz w:val="18"/>
                <w:szCs w:val="18"/>
              </w:rPr>
              <w:t>6</w:t>
            </w:r>
          </w:p>
        </w:tc>
        <w:tc>
          <w:tcPr>
            <w:tcW w:w="723" w:type="dxa"/>
          </w:tcPr>
          <w:p w14:paraId="41FA2ED1" w14:textId="77777777" w:rsidR="00794778" w:rsidRPr="00C419D6" w:rsidRDefault="00794778" w:rsidP="00182A1C">
            <w:pPr>
              <w:jc w:val="center"/>
              <w:rPr>
                <w:rFonts w:ascii="Arial" w:eastAsia="Yu Mincho" w:hAnsi="Arial" w:cs="Arial"/>
                <w:b/>
                <w:sz w:val="18"/>
                <w:szCs w:val="18"/>
              </w:rPr>
            </w:pPr>
            <w:r w:rsidRPr="00C419D6">
              <w:rPr>
                <w:rFonts w:ascii="Arial" w:eastAsia="Yu Mincho" w:hAnsi="Arial" w:cs="Arial"/>
                <w:b/>
                <w:sz w:val="18"/>
                <w:szCs w:val="18"/>
              </w:rPr>
              <w:t>9</w:t>
            </w:r>
          </w:p>
        </w:tc>
        <w:tc>
          <w:tcPr>
            <w:tcW w:w="836" w:type="dxa"/>
          </w:tcPr>
          <w:p w14:paraId="35E2EA4F" w14:textId="77777777" w:rsidR="00794778" w:rsidRPr="00C419D6" w:rsidRDefault="00794778" w:rsidP="00182A1C">
            <w:pPr>
              <w:jc w:val="center"/>
              <w:rPr>
                <w:rFonts w:ascii="Arial" w:eastAsia="Yu Mincho" w:hAnsi="Arial" w:cs="Arial"/>
                <w:b/>
                <w:sz w:val="18"/>
                <w:szCs w:val="18"/>
              </w:rPr>
            </w:pPr>
            <w:r>
              <w:rPr>
                <w:rFonts w:ascii="Arial" w:eastAsia="Yu Mincho" w:hAnsi="Arial" w:cs="Arial"/>
                <w:b/>
                <w:sz w:val="18"/>
                <w:szCs w:val="18"/>
              </w:rPr>
              <w:t>12</w:t>
            </w:r>
          </w:p>
        </w:tc>
        <w:tc>
          <w:tcPr>
            <w:tcW w:w="836" w:type="dxa"/>
          </w:tcPr>
          <w:p w14:paraId="5D43B622" w14:textId="77777777" w:rsidR="00794778" w:rsidRPr="00C419D6" w:rsidRDefault="00794778" w:rsidP="00182A1C">
            <w:pPr>
              <w:jc w:val="center"/>
              <w:rPr>
                <w:rFonts w:ascii="Arial" w:eastAsia="Yu Mincho" w:hAnsi="Arial" w:cs="Arial"/>
                <w:b/>
                <w:sz w:val="18"/>
                <w:szCs w:val="18"/>
              </w:rPr>
            </w:pPr>
            <w:r>
              <w:rPr>
                <w:rFonts w:ascii="Arial" w:eastAsia="Yu Mincho" w:hAnsi="Arial" w:cs="Arial"/>
                <w:b/>
                <w:sz w:val="18"/>
                <w:szCs w:val="18"/>
              </w:rPr>
              <w:t>15</w:t>
            </w:r>
          </w:p>
        </w:tc>
        <w:tc>
          <w:tcPr>
            <w:tcW w:w="836" w:type="dxa"/>
          </w:tcPr>
          <w:p w14:paraId="09AF239A" w14:textId="77777777" w:rsidR="00794778" w:rsidRPr="00C419D6" w:rsidRDefault="00794778" w:rsidP="00182A1C">
            <w:pPr>
              <w:jc w:val="center"/>
              <w:rPr>
                <w:rFonts w:ascii="Arial" w:eastAsia="Yu Mincho" w:hAnsi="Arial" w:cs="Arial"/>
                <w:b/>
                <w:sz w:val="18"/>
                <w:szCs w:val="18"/>
              </w:rPr>
            </w:pPr>
            <w:r>
              <w:rPr>
                <w:rFonts w:ascii="Arial" w:eastAsia="Yu Mincho" w:hAnsi="Arial" w:cs="Arial"/>
                <w:b/>
                <w:sz w:val="18"/>
                <w:szCs w:val="18"/>
              </w:rPr>
              <w:t>18</w:t>
            </w:r>
          </w:p>
        </w:tc>
        <w:tc>
          <w:tcPr>
            <w:tcW w:w="836" w:type="dxa"/>
          </w:tcPr>
          <w:p w14:paraId="1EF577FB" w14:textId="77777777" w:rsidR="00794778" w:rsidRPr="00C419D6" w:rsidRDefault="00794778" w:rsidP="00182A1C">
            <w:pPr>
              <w:jc w:val="center"/>
              <w:rPr>
                <w:rFonts w:ascii="Arial" w:eastAsia="Yu Mincho" w:hAnsi="Arial" w:cs="Arial"/>
                <w:b/>
                <w:sz w:val="18"/>
                <w:szCs w:val="18"/>
              </w:rPr>
            </w:pPr>
            <w:r>
              <w:rPr>
                <w:rFonts w:ascii="Arial" w:eastAsia="Yu Mincho" w:hAnsi="Arial" w:cs="Arial"/>
                <w:b/>
                <w:sz w:val="18"/>
                <w:szCs w:val="18"/>
              </w:rPr>
              <w:t>24</w:t>
            </w:r>
          </w:p>
        </w:tc>
        <w:tc>
          <w:tcPr>
            <w:tcW w:w="836" w:type="dxa"/>
          </w:tcPr>
          <w:p w14:paraId="4A089207" w14:textId="77777777" w:rsidR="00794778" w:rsidRPr="00C419D6" w:rsidRDefault="00794778" w:rsidP="00182A1C">
            <w:pPr>
              <w:jc w:val="center"/>
              <w:rPr>
                <w:rFonts w:ascii="Arial" w:eastAsia="Yu Mincho" w:hAnsi="Arial" w:cs="Arial"/>
                <w:b/>
                <w:sz w:val="18"/>
                <w:szCs w:val="18"/>
              </w:rPr>
            </w:pPr>
            <w:r>
              <w:rPr>
                <w:rFonts w:ascii="Arial" w:eastAsia="Yu Mincho" w:hAnsi="Arial" w:cs="Arial"/>
                <w:b/>
                <w:sz w:val="18"/>
                <w:szCs w:val="18"/>
              </w:rPr>
              <w:t>30</w:t>
            </w:r>
          </w:p>
        </w:tc>
      </w:tr>
      <w:tr w:rsidR="00794778" w:rsidRPr="00C419D6" w14:paraId="0460F592" w14:textId="77777777" w:rsidTr="00182A1C">
        <w:trPr>
          <w:jc w:val="center"/>
        </w:trPr>
        <w:tc>
          <w:tcPr>
            <w:tcW w:w="2141" w:type="dxa"/>
            <w:vAlign w:val="center"/>
          </w:tcPr>
          <w:p w14:paraId="631E2245" w14:textId="77777777" w:rsidR="00794778" w:rsidRPr="00C419D6" w:rsidRDefault="00794778" w:rsidP="00182A1C">
            <w:pPr>
              <w:jc w:val="center"/>
              <w:rPr>
                <w:rFonts w:ascii="Arial" w:eastAsia="Yu Mincho" w:hAnsi="Arial" w:cs="Arial"/>
                <w:bCs/>
                <w:sz w:val="18"/>
                <w:szCs w:val="18"/>
              </w:rPr>
            </w:pPr>
            <w:r w:rsidRPr="00C419D6">
              <w:rPr>
                <w:rFonts w:ascii="Arial" w:eastAsia="Yu Mincho" w:hAnsi="Arial" w:cs="Arial"/>
                <w:bCs/>
                <w:sz w:val="18"/>
                <w:szCs w:val="18"/>
                <w:lang w:eastAsia="en-GB"/>
              </w:rPr>
              <w:t>0.1≤ PC3 MSD ≤</w:t>
            </w:r>
            <w:r>
              <w:rPr>
                <w:rFonts w:ascii="Arial" w:eastAsia="Yu Mincho" w:hAnsi="Arial" w:cs="Arial"/>
                <w:bCs/>
                <w:sz w:val="18"/>
                <w:szCs w:val="18"/>
                <w:lang w:eastAsia="en-GB"/>
              </w:rPr>
              <w:t>0.4</w:t>
            </w:r>
          </w:p>
        </w:tc>
        <w:tc>
          <w:tcPr>
            <w:tcW w:w="771" w:type="dxa"/>
            <w:vAlign w:val="center"/>
          </w:tcPr>
          <w:p w14:paraId="16159F24"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1.2</w:t>
            </w:r>
          </w:p>
        </w:tc>
        <w:tc>
          <w:tcPr>
            <w:tcW w:w="723" w:type="dxa"/>
            <w:vAlign w:val="center"/>
          </w:tcPr>
          <w:p w14:paraId="5686D509"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2.3</w:t>
            </w:r>
          </w:p>
        </w:tc>
        <w:tc>
          <w:tcPr>
            <w:tcW w:w="836" w:type="dxa"/>
            <w:vAlign w:val="center"/>
          </w:tcPr>
          <w:p w14:paraId="0DA79383"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3.8</w:t>
            </w:r>
          </w:p>
        </w:tc>
        <w:tc>
          <w:tcPr>
            <w:tcW w:w="836" w:type="dxa"/>
          </w:tcPr>
          <w:p w14:paraId="70D2C8E0"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5.7</w:t>
            </w:r>
          </w:p>
        </w:tc>
        <w:tc>
          <w:tcPr>
            <w:tcW w:w="836" w:type="dxa"/>
          </w:tcPr>
          <w:p w14:paraId="617133BB"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7.8</w:t>
            </w:r>
          </w:p>
        </w:tc>
        <w:tc>
          <w:tcPr>
            <w:tcW w:w="836" w:type="dxa"/>
          </w:tcPr>
          <w:p w14:paraId="4EDA7E99"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13</w:t>
            </w:r>
          </w:p>
        </w:tc>
        <w:tc>
          <w:tcPr>
            <w:tcW w:w="836" w:type="dxa"/>
          </w:tcPr>
          <w:p w14:paraId="2F37A27A"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18.7</w:t>
            </w:r>
          </w:p>
        </w:tc>
      </w:tr>
      <w:tr w:rsidR="00794778" w:rsidRPr="00C419D6" w14:paraId="292682F0" w14:textId="77777777" w:rsidTr="00182A1C">
        <w:trPr>
          <w:jc w:val="center"/>
        </w:trPr>
        <w:tc>
          <w:tcPr>
            <w:tcW w:w="2141" w:type="dxa"/>
            <w:vAlign w:val="center"/>
          </w:tcPr>
          <w:p w14:paraId="16B98DF3"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lang w:eastAsia="en-GB"/>
              </w:rPr>
              <w:t>0.5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1.4</w:t>
            </w:r>
          </w:p>
        </w:tc>
        <w:tc>
          <w:tcPr>
            <w:tcW w:w="771" w:type="dxa"/>
            <w:vAlign w:val="center"/>
          </w:tcPr>
          <w:p w14:paraId="678767A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1.9</w:t>
            </w:r>
          </w:p>
        </w:tc>
        <w:tc>
          <w:tcPr>
            <w:tcW w:w="723" w:type="dxa"/>
            <w:vAlign w:val="center"/>
          </w:tcPr>
          <w:p w14:paraId="50A19E8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3.5</w:t>
            </w:r>
          </w:p>
        </w:tc>
        <w:tc>
          <w:tcPr>
            <w:tcW w:w="836" w:type="dxa"/>
            <w:vAlign w:val="center"/>
          </w:tcPr>
          <w:p w14:paraId="634CA2B2"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5.4</w:t>
            </w:r>
          </w:p>
        </w:tc>
        <w:tc>
          <w:tcPr>
            <w:tcW w:w="836" w:type="dxa"/>
          </w:tcPr>
          <w:p w14:paraId="0E0A8333"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7.6</w:t>
            </w:r>
          </w:p>
        </w:tc>
        <w:tc>
          <w:tcPr>
            <w:tcW w:w="836" w:type="dxa"/>
          </w:tcPr>
          <w:p w14:paraId="4457EAA8"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10</w:t>
            </w:r>
          </w:p>
        </w:tc>
        <w:tc>
          <w:tcPr>
            <w:tcW w:w="836" w:type="dxa"/>
          </w:tcPr>
          <w:p w14:paraId="7BD21288"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15.6</w:t>
            </w:r>
          </w:p>
        </w:tc>
        <w:tc>
          <w:tcPr>
            <w:tcW w:w="836" w:type="dxa"/>
          </w:tcPr>
          <w:p w14:paraId="451DF400"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21.4</w:t>
            </w:r>
          </w:p>
        </w:tc>
      </w:tr>
      <w:tr w:rsidR="00794778" w:rsidRPr="00C419D6" w14:paraId="4F80BEFC" w14:textId="77777777" w:rsidTr="00182A1C">
        <w:trPr>
          <w:jc w:val="center"/>
        </w:trPr>
        <w:tc>
          <w:tcPr>
            <w:tcW w:w="2141" w:type="dxa"/>
            <w:vAlign w:val="center"/>
          </w:tcPr>
          <w:p w14:paraId="4579E9FC"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lang w:eastAsia="en-GB"/>
              </w:rPr>
              <w:t>1.5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2.4</w:t>
            </w:r>
          </w:p>
        </w:tc>
        <w:tc>
          <w:tcPr>
            <w:tcW w:w="771" w:type="dxa"/>
            <w:vAlign w:val="center"/>
          </w:tcPr>
          <w:p w14:paraId="7112363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2.9</w:t>
            </w:r>
          </w:p>
        </w:tc>
        <w:tc>
          <w:tcPr>
            <w:tcW w:w="723" w:type="dxa"/>
            <w:vAlign w:val="center"/>
          </w:tcPr>
          <w:p w14:paraId="62B7F696"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4.8</w:t>
            </w:r>
          </w:p>
        </w:tc>
        <w:tc>
          <w:tcPr>
            <w:tcW w:w="836" w:type="dxa"/>
            <w:vAlign w:val="center"/>
          </w:tcPr>
          <w:p w14:paraId="467BC151"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7.1</w:t>
            </w:r>
          </w:p>
        </w:tc>
        <w:tc>
          <w:tcPr>
            <w:tcW w:w="836" w:type="dxa"/>
          </w:tcPr>
          <w:p w14:paraId="14B41EB0"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9.6</w:t>
            </w:r>
          </w:p>
        </w:tc>
        <w:tc>
          <w:tcPr>
            <w:tcW w:w="836" w:type="dxa"/>
          </w:tcPr>
          <w:p w14:paraId="5D0A0CBE"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12.4</w:t>
            </w:r>
          </w:p>
        </w:tc>
        <w:tc>
          <w:tcPr>
            <w:tcW w:w="836" w:type="dxa"/>
          </w:tcPr>
          <w:p w14:paraId="6597C7D0"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18.1</w:t>
            </w:r>
          </w:p>
        </w:tc>
        <w:tc>
          <w:tcPr>
            <w:tcW w:w="836" w:type="dxa"/>
          </w:tcPr>
          <w:p w14:paraId="0AD95AE5"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24.1</w:t>
            </w:r>
          </w:p>
        </w:tc>
      </w:tr>
      <w:tr w:rsidR="00794778" w:rsidRPr="00C419D6" w14:paraId="4F223976" w14:textId="77777777" w:rsidTr="00182A1C">
        <w:trPr>
          <w:jc w:val="center"/>
        </w:trPr>
        <w:tc>
          <w:tcPr>
            <w:tcW w:w="2141" w:type="dxa"/>
            <w:vAlign w:val="center"/>
          </w:tcPr>
          <w:p w14:paraId="192BA171"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lang w:eastAsia="en-GB"/>
              </w:rPr>
              <w:t>2.5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3.4</w:t>
            </w:r>
          </w:p>
        </w:tc>
        <w:tc>
          <w:tcPr>
            <w:tcW w:w="771" w:type="dxa"/>
            <w:vAlign w:val="center"/>
          </w:tcPr>
          <w:p w14:paraId="39DD2200"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3.5</w:t>
            </w:r>
          </w:p>
        </w:tc>
        <w:tc>
          <w:tcPr>
            <w:tcW w:w="723" w:type="dxa"/>
            <w:vAlign w:val="center"/>
          </w:tcPr>
          <w:p w14:paraId="736E2B72"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5.7</w:t>
            </w:r>
          </w:p>
        </w:tc>
        <w:tc>
          <w:tcPr>
            <w:tcW w:w="836" w:type="dxa"/>
            <w:vAlign w:val="center"/>
          </w:tcPr>
          <w:p w14:paraId="64859F43"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8.2</w:t>
            </w:r>
          </w:p>
        </w:tc>
        <w:tc>
          <w:tcPr>
            <w:tcW w:w="836" w:type="dxa"/>
          </w:tcPr>
          <w:p w14:paraId="753BA813"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10.9</w:t>
            </w:r>
          </w:p>
        </w:tc>
        <w:tc>
          <w:tcPr>
            <w:tcW w:w="836" w:type="dxa"/>
          </w:tcPr>
          <w:p w14:paraId="0CABDFD6"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13.7</w:t>
            </w:r>
          </w:p>
        </w:tc>
        <w:tc>
          <w:tcPr>
            <w:tcW w:w="836" w:type="dxa"/>
          </w:tcPr>
          <w:p w14:paraId="38B6BCD4"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19.6</w:t>
            </w:r>
          </w:p>
        </w:tc>
        <w:tc>
          <w:tcPr>
            <w:tcW w:w="836" w:type="dxa"/>
          </w:tcPr>
          <w:p w14:paraId="5576F1AC"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25.5</w:t>
            </w:r>
          </w:p>
        </w:tc>
      </w:tr>
      <w:tr w:rsidR="00794778" w:rsidRPr="00C419D6" w14:paraId="03BBFDA7" w14:textId="77777777" w:rsidTr="00182A1C">
        <w:trPr>
          <w:jc w:val="center"/>
        </w:trPr>
        <w:tc>
          <w:tcPr>
            <w:tcW w:w="2141" w:type="dxa"/>
            <w:vAlign w:val="center"/>
          </w:tcPr>
          <w:p w14:paraId="6F0345D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lang w:eastAsia="en-GB"/>
              </w:rPr>
              <w:t>3.5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4.4</w:t>
            </w:r>
          </w:p>
        </w:tc>
        <w:tc>
          <w:tcPr>
            <w:tcW w:w="771" w:type="dxa"/>
            <w:vAlign w:val="center"/>
          </w:tcPr>
          <w:p w14:paraId="6B9C6C54"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3.9</w:t>
            </w:r>
          </w:p>
        </w:tc>
        <w:tc>
          <w:tcPr>
            <w:tcW w:w="723" w:type="dxa"/>
            <w:vAlign w:val="center"/>
          </w:tcPr>
          <w:p w14:paraId="6AF4B724"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6.3</w:t>
            </w:r>
          </w:p>
        </w:tc>
        <w:tc>
          <w:tcPr>
            <w:tcW w:w="836" w:type="dxa"/>
            <w:vAlign w:val="center"/>
          </w:tcPr>
          <w:p w14:paraId="4922DE2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8.9</w:t>
            </w:r>
          </w:p>
        </w:tc>
        <w:tc>
          <w:tcPr>
            <w:tcW w:w="836" w:type="dxa"/>
          </w:tcPr>
          <w:p w14:paraId="59B27F86"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11.7</w:t>
            </w:r>
          </w:p>
        </w:tc>
        <w:tc>
          <w:tcPr>
            <w:tcW w:w="836" w:type="dxa"/>
          </w:tcPr>
          <w:p w14:paraId="2FD31857"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14.6</w:t>
            </w:r>
          </w:p>
        </w:tc>
        <w:tc>
          <w:tcPr>
            <w:tcW w:w="836" w:type="dxa"/>
          </w:tcPr>
          <w:p w14:paraId="50598138"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20.5</w:t>
            </w:r>
          </w:p>
        </w:tc>
        <w:tc>
          <w:tcPr>
            <w:tcW w:w="836" w:type="dxa"/>
          </w:tcPr>
          <w:p w14:paraId="14BF235A"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26.5</w:t>
            </w:r>
          </w:p>
        </w:tc>
      </w:tr>
      <w:tr w:rsidR="00794778" w:rsidRPr="00C419D6" w14:paraId="21DE5DAD" w14:textId="77777777" w:rsidTr="00182A1C">
        <w:trPr>
          <w:jc w:val="center"/>
        </w:trPr>
        <w:tc>
          <w:tcPr>
            <w:tcW w:w="2141" w:type="dxa"/>
            <w:vAlign w:val="center"/>
          </w:tcPr>
          <w:p w14:paraId="5DFEADDB"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4.5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5.4</w:t>
            </w:r>
          </w:p>
        </w:tc>
        <w:tc>
          <w:tcPr>
            <w:tcW w:w="771" w:type="dxa"/>
            <w:vAlign w:val="center"/>
          </w:tcPr>
          <w:p w14:paraId="0E60A19F"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4.3</w:t>
            </w:r>
          </w:p>
        </w:tc>
        <w:tc>
          <w:tcPr>
            <w:tcW w:w="723" w:type="dxa"/>
            <w:vAlign w:val="center"/>
          </w:tcPr>
          <w:p w14:paraId="2C251C4A"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6.8</w:t>
            </w:r>
          </w:p>
        </w:tc>
        <w:tc>
          <w:tcPr>
            <w:tcW w:w="836" w:type="dxa"/>
            <w:vAlign w:val="center"/>
          </w:tcPr>
          <w:p w14:paraId="26BB2052"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9.5</w:t>
            </w:r>
          </w:p>
        </w:tc>
        <w:tc>
          <w:tcPr>
            <w:tcW w:w="836" w:type="dxa"/>
          </w:tcPr>
          <w:p w14:paraId="73D3B0AB"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12.4</w:t>
            </w:r>
          </w:p>
        </w:tc>
        <w:tc>
          <w:tcPr>
            <w:tcW w:w="836" w:type="dxa"/>
          </w:tcPr>
          <w:p w14:paraId="1B2D89E2"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15.3</w:t>
            </w:r>
          </w:p>
        </w:tc>
        <w:tc>
          <w:tcPr>
            <w:tcW w:w="836" w:type="dxa"/>
          </w:tcPr>
          <w:p w14:paraId="3D0F5D06"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21.3</w:t>
            </w:r>
          </w:p>
        </w:tc>
        <w:tc>
          <w:tcPr>
            <w:tcW w:w="836" w:type="dxa"/>
          </w:tcPr>
          <w:p w14:paraId="11707252"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27.3</w:t>
            </w:r>
          </w:p>
        </w:tc>
      </w:tr>
      <w:tr w:rsidR="00794778" w:rsidRPr="00C419D6" w14:paraId="5E0CE406" w14:textId="77777777" w:rsidTr="00182A1C">
        <w:trPr>
          <w:jc w:val="center"/>
        </w:trPr>
        <w:tc>
          <w:tcPr>
            <w:tcW w:w="2141" w:type="dxa"/>
            <w:vAlign w:val="center"/>
          </w:tcPr>
          <w:p w14:paraId="6ABC7DED"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5.5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6.4</w:t>
            </w:r>
          </w:p>
        </w:tc>
        <w:tc>
          <w:tcPr>
            <w:tcW w:w="771" w:type="dxa"/>
            <w:vAlign w:val="center"/>
          </w:tcPr>
          <w:p w14:paraId="5C37E342"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4.6</w:t>
            </w:r>
          </w:p>
        </w:tc>
        <w:tc>
          <w:tcPr>
            <w:tcW w:w="723" w:type="dxa"/>
            <w:vAlign w:val="center"/>
          </w:tcPr>
          <w:p w14:paraId="671645F9"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7.2</w:t>
            </w:r>
          </w:p>
        </w:tc>
        <w:tc>
          <w:tcPr>
            <w:tcW w:w="836" w:type="dxa"/>
            <w:vAlign w:val="center"/>
          </w:tcPr>
          <w:p w14:paraId="5C8749FB"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10</w:t>
            </w:r>
          </w:p>
        </w:tc>
        <w:tc>
          <w:tcPr>
            <w:tcW w:w="836" w:type="dxa"/>
          </w:tcPr>
          <w:p w14:paraId="4D2E0AEF"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12.9</w:t>
            </w:r>
          </w:p>
        </w:tc>
        <w:tc>
          <w:tcPr>
            <w:tcW w:w="836" w:type="dxa"/>
          </w:tcPr>
          <w:p w14:paraId="7A664A1D"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15.9</w:t>
            </w:r>
          </w:p>
        </w:tc>
        <w:tc>
          <w:tcPr>
            <w:tcW w:w="836" w:type="dxa"/>
          </w:tcPr>
          <w:p w14:paraId="41362BD4"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21.8</w:t>
            </w:r>
          </w:p>
        </w:tc>
        <w:tc>
          <w:tcPr>
            <w:tcW w:w="836" w:type="dxa"/>
          </w:tcPr>
          <w:p w14:paraId="563C3011"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27.8</w:t>
            </w:r>
          </w:p>
        </w:tc>
      </w:tr>
      <w:tr w:rsidR="00794778" w:rsidRPr="00C419D6" w14:paraId="4C95D470" w14:textId="77777777" w:rsidTr="00182A1C">
        <w:trPr>
          <w:jc w:val="center"/>
        </w:trPr>
        <w:tc>
          <w:tcPr>
            <w:tcW w:w="2141" w:type="dxa"/>
            <w:vAlign w:val="center"/>
          </w:tcPr>
          <w:p w14:paraId="2F94B0F1"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6.5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7.4</w:t>
            </w:r>
          </w:p>
        </w:tc>
        <w:tc>
          <w:tcPr>
            <w:tcW w:w="771" w:type="dxa"/>
            <w:vAlign w:val="center"/>
          </w:tcPr>
          <w:p w14:paraId="7654E391"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4.8</w:t>
            </w:r>
          </w:p>
        </w:tc>
        <w:tc>
          <w:tcPr>
            <w:tcW w:w="723" w:type="dxa"/>
            <w:vAlign w:val="center"/>
          </w:tcPr>
          <w:p w14:paraId="31AB1F99"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7.6</w:t>
            </w:r>
          </w:p>
        </w:tc>
        <w:tc>
          <w:tcPr>
            <w:tcW w:w="836" w:type="dxa"/>
            <w:vAlign w:val="center"/>
          </w:tcPr>
          <w:p w14:paraId="0CE7F60B"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10.4</w:t>
            </w:r>
          </w:p>
        </w:tc>
        <w:tc>
          <w:tcPr>
            <w:tcW w:w="836" w:type="dxa"/>
          </w:tcPr>
          <w:p w14:paraId="39D6C615"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13.4</w:t>
            </w:r>
          </w:p>
        </w:tc>
        <w:tc>
          <w:tcPr>
            <w:tcW w:w="836" w:type="dxa"/>
          </w:tcPr>
          <w:p w14:paraId="7F79F568"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16.3</w:t>
            </w:r>
          </w:p>
        </w:tc>
        <w:tc>
          <w:tcPr>
            <w:tcW w:w="836" w:type="dxa"/>
          </w:tcPr>
          <w:p w14:paraId="04C89890"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22.3</w:t>
            </w:r>
          </w:p>
        </w:tc>
        <w:tc>
          <w:tcPr>
            <w:tcW w:w="836" w:type="dxa"/>
          </w:tcPr>
          <w:p w14:paraId="1E917081"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28.3</w:t>
            </w:r>
          </w:p>
        </w:tc>
      </w:tr>
      <w:tr w:rsidR="00794778" w:rsidRPr="00C419D6" w14:paraId="0EEED5A4" w14:textId="77777777" w:rsidTr="00182A1C">
        <w:trPr>
          <w:jc w:val="center"/>
        </w:trPr>
        <w:tc>
          <w:tcPr>
            <w:tcW w:w="2141" w:type="dxa"/>
            <w:vAlign w:val="center"/>
          </w:tcPr>
          <w:p w14:paraId="2B03A2C8" w14:textId="77777777" w:rsidR="00794778" w:rsidRPr="00C419D6" w:rsidRDefault="00794778" w:rsidP="00182A1C">
            <w:pPr>
              <w:jc w:val="center"/>
              <w:rPr>
                <w:rFonts w:ascii="Arial" w:eastAsia="Yu Mincho" w:hAnsi="Arial" w:cs="Arial"/>
                <w:sz w:val="18"/>
                <w:szCs w:val="18"/>
                <w:lang w:eastAsia="en-GB"/>
              </w:rPr>
            </w:pPr>
            <w:r w:rsidRPr="00C419D6">
              <w:rPr>
                <w:rFonts w:ascii="Arial" w:eastAsia="Yu Mincho" w:hAnsi="Arial" w:cs="Arial"/>
                <w:sz w:val="18"/>
                <w:szCs w:val="18"/>
                <w:lang w:eastAsia="en-GB"/>
              </w:rPr>
              <w:t>7.</w:t>
            </w:r>
            <w:r>
              <w:rPr>
                <w:rFonts w:ascii="Arial" w:eastAsia="Yu Mincho" w:hAnsi="Arial" w:cs="Arial"/>
                <w:sz w:val="18"/>
                <w:szCs w:val="18"/>
                <w:lang w:eastAsia="en-GB"/>
              </w:rPr>
              <w:t>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8.4</w:t>
            </w:r>
          </w:p>
        </w:tc>
        <w:tc>
          <w:tcPr>
            <w:tcW w:w="771" w:type="dxa"/>
            <w:vAlign w:val="center"/>
          </w:tcPr>
          <w:p w14:paraId="4588A12E"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5.1</w:t>
            </w:r>
          </w:p>
        </w:tc>
        <w:tc>
          <w:tcPr>
            <w:tcW w:w="723" w:type="dxa"/>
            <w:vAlign w:val="center"/>
          </w:tcPr>
          <w:p w14:paraId="259C4957"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7.9</w:t>
            </w:r>
          </w:p>
        </w:tc>
        <w:tc>
          <w:tcPr>
            <w:tcW w:w="836" w:type="dxa"/>
            <w:vAlign w:val="center"/>
          </w:tcPr>
          <w:p w14:paraId="77B64A18"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10.8</w:t>
            </w:r>
          </w:p>
        </w:tc>
        <w:tc>
          <w:tcPr>
            <w:tcW w:w="836" w:type="dxa"/>
          </w:tcPr>
          <w:p w14:paraId="27458377"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13.7</w:t>
            </w:r>
          </w:p>
        </w:tc>
        <w:tc>
          <w:tcPr>
            <w:tcW w:w="836" w:type="dxa"/>
          </w:tcPr>
          <w:p w14:paraId="30D132BD"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16.7</w:t>
            </w:r>
          </w:p>
        </w:tc>
        <w:tc>
          <w:tcPr>
            <w:tcW w:w="836" w:type="dxa"/>
          </w:tcPr>
          <w:p w14:paraId="64945393"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22.6</w:t>
            </w:r>
          </w:p>
        </w:tc>
        <w:tc>
          <w:tcPr>
            <w:tcW w:w="836" w:type="dxa"/>
          </w:tcPr>
          <w:p w14:paraId="29572338"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28.6</w:t>
            </w:r>
          </w:p>
        </w:tc>
      </w:tr>
      <w:tr w:rsidR="00794778" w:rsidRPr="00C419D6" w14:paraId="0D93F364" w14:textId="77777777" w:rsidTr="00182A1C">
        <w:trPr>
          <w:jc w:val="center"/>
        </w:trPr>
        <w:tc>
          <w:tcPr>
            <w:tcW w:w="2141" w:type="dxa"/>
            <w:vAlign w:val="center"/>
          </w:tcPr>
          <w:p w14:paraId="7B86B430"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8.5</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PC3 MSD</w:t>
            </w:r>
            <w:r w:rsidRPr="00C419D6">
              <w:rPr>
                <w:rFonts w:ascii="Arial" w:eastAsia="Yu Mincho" w:hAnsi="Arial" w:cs="Arial"/>
                <w:sz w:val="18"/>
                <w:szCs w:val="18"/>
                <w:lang w:eastAsia="en-GB"/>
              </w:rPr>
              <w:t xml:space="preserve"> </w:t>
            </w:r>
            <w:r w:rsidRPr="00C419D6">
              <w:rPr>
                <w:rFonts w:ascii="Arial" w:eastAsia="Yu Mincho" w:hAnsi="Arial" w:cs="Arial"/>
                <w:bCs/>
                <w:sz w:val="18"/>
                <w:szCs w:val="18"/>
                <w:lang w:eastAsia="en-GB"/>
              </w:rPr>
              <w:t>≤</w:t>
            </w:r>
            <w:r>
              <w:rPr>
                <w:rFonts w:ascii="Arial" w:eastAsia="Yu Mincho" w:hAnsi="Arial" w:cs="Arial"/>
                <w:sz w:val="18"/>
                <w:szCs w:val="18"/>
                <w:lang w:eastAsia="en-GB"/>
              </w:rPr>
              <w:t>9.4</w:t>
            </w:r>
          </w:p>
        </w:tc>
        <w:tc>
          <w:tcPr>
            <w:tcW w:w="771" w:type="dxa"/>
            <w:vAlign w:val="center"/>
          </w:tcPr>
          <w:p w14:paraId="79BB9DCE"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5.2</w:t>
            </w:r>
          </w:p>
        </w:tc>
        <w:tc>
          <w:tcPr>
            <w:tcW w:w="723" w:type="dxa"/>
            <w:vAlign w:val="center"/>
          </w:tcPr>
          <w:p w14:paraId="2DA1D828"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8.1</w:t>
            </w:r>
          </w:p>
        </w:tc>
        <w:tc>
          <w:tcPr>
            <w:tcW w:w="836" w:type="dxa"/>
            <w:vAlign w:val="center"/>
          </w:tcPr>
          <w:p w14:paraId="34EE34CC"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11</w:t>
            </w:r>
          </w:p>
        </w:tc>
        <w:tc>
          <w:tcPr>
            <w:tcW w:w="836" w:type="dxa"/>
          </w:tcPr>
          <w:p w14:paraId="316C4DC7"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14</w:t>
            </w:r>
          </w:p>
        </w:tc>
        <w:tc>
          <w:tcPr>
            <w:tcW w:w="836" w:type="dxa"/>
          </w:tcPr>
          <w:p w14:paraId="22F092B4"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16.9</w:t>
            </w:r>
          </w:p>
        </w:tc>
        <w:tc>
          <w:tcPr>
            <w:tcW w:w="836" w:type="dxa"/>
          </w:tcPr>
          <w:p w14:paraId="0238BAD7"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22.9</w:t>
            </w:r>
          </w:p>
        </w:tc>
        <w:tc>
          <w:tcPr>
            <w:tcW w:w="836" w:type="dxa"/>
          </w:tcPr>
          <w:p w14:paraId="55648D77" w14:textId="77777777" w:rsidR="00794778" w:rsidRPr="00C419D6" w:rsidRDefault="00794778" w:rsidP="00182A1C">
            <w:pPr>
              <w:jc w:val="center"/>
              <w:rPr>
                <w:rFonts w:ascii="Arial" w:eastAsia="Yu Mincho" w:hAnsi="Arial" w:cs="Arial"/>
                <w:sz w:val="18"/>
                <w:szCs w:val="18"/>
                <w:lang w:eastAsia="en-GB"/>
              </w:rPr>
            </w:pPr>
            <w:r>
              <w:rPr>
                <w:rFonts w:ascii="Arial" w:eastAsia="Yu Mincho" w:hAnsi="Arial" w:cs="Arial"/>
                <w:sz w:val="18"/>
                <w:szCs w:val="18"/>
                <w:lang w:eastAsia="en-GB"/>
              </w:rPr>
              <w:t>28.9</w:t>
            </w:r>
          </w:p>
        </w:tc>
      </w:tr>
      <w:tr w:rsidR="00794778" w:rsidRPr="00C419D6" w14:paraId="6C57C7DB" w14:textId="77777777" w:rsidTr="00182A1C">
        <w:trPr>
          <w:jc w:val="center"/>
        </w:trPr>
        <w:tc>
          <w:tcPr>
            <w:tcW w:w="2141" w:type="dxa"/>
            <w:vAlign w:val="center"/>
          </w:tcPr>
          <w:p w14:paraId="7FECEFAF" w14:textId="77777777" w:rsidR="00794778" w:rsidRPr="00C419D6" w:rsidRDefault="00794778" w:rsidP="00182A1C">
            <w:pPr>
              <w:jc w:val="center"/>
              <w:rPr>
                <w:rFonts w:ascii="Arial" w:eastAsia="Yu Mincho" w:hAnsi="Arial" w:cs="Arial"/>
                <w:bCs/>
                <w:sz w:val="18"/>
                <w:szCs w:val="18"/>
              </w:rPr>
            </w:pPr>
            <w:r w:rsidRPr="00C419D6">
              <w:rPr>
                <w:rFonts w:ascii="Arial" w:eastAsia="Yu Mincho" w:hAnsi="Arial" w:cs="Arial"/>
                <w:bCs/>
                <w:sz w:val="18"/>
                <w:szCs w:val="18"/>
                <w:lang w:eastAsia="en-GB"/>
              </w:rPr>
              <w:t>PC3 MSD</w:t>
            </w:r>
            <w:r w:rsidRPr="00C419D6">
              <w:rPr>
                <w:rFonts w:ascii="Arial" w:eastAsia="Yu Mincho" w:hAnsi="Arial" w:cs="Arial"/>
                <w:sz w:val="18"/>
                <w:szCs w:val="18"/>
              </w:rPr>
              <w:t xml:space="preserve"> ≥9.</w:t>
            </w:r>
            <w:r>
              <w:rPr>
                <w:rFonts w:ascii="Arial" w:eastAsia="Yu Mincho" w:hAnsi="Arial" w:cs="Arial"/>
                <w:sz w:val="18"/>
                <w:szCs w:val="18"/>
              </w:rPr>
              <w:t>5</w:t>
            </w:r>
          </w:p>
        </w:tc>
        <w:tc>
          <w:tcPr>
            <w:tcW w:w="771" w:type="dxa"/>
            <w:vAlign w:val="center"/>
          </w:tcPr>
          <w:p w14:paraId="3FB3FACB"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6</w:t>
            </w:r>
          </w:p>
        </w:tc>
        <w:tc>
          <w:tcPr>
            <w:tcW w:w="723" w:type="dxa"/>
            <w:vAlign w:val="center"/>
          </w:tcPr>
          <w:p w14:paraId="76A91F13"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9</w:t>
            </w:r>
          </w:p>
        </w:tc>
        <w:tc>
          <w:tcPr>
            <w:tcW w:w="836" w:type="dxa"/>
            <w:vAlign w:val="center"/>
          </w:tcPr>
          <w:p w14:paraId="511A1A3B" w14:textId="77777777" w:rsidR="00794778" w:rsidRPr="00C419D6" w:rsidRDefault="00794778" w:rsidP="00182A1C">
            <w:pPr>
              <w:jc w:val="center"/>
              <w:rPr>
                <w:rFonts w:ascii="Arial" w:eastAsia="Yu Mincho" w:hAnsi="Arial" w:cs="Arial"/>
                <w:bCs/>
                <w:sz w:val="18"/>
                <w:szCs w:val="18"/>
              </w:rPr>
            </w:pPr>
            <w:r>
              <w:rPr>
                <w:rFonts w:ascii="Arial" w:eastAsia="Yu Mincho" w:hAnsi="Arial" w:cs="Arial"/>
                <w:bCs/>
                <w:sz w:val="18"/>
                <w:szCs w:val="18"/>
              </w:rPr>
              <w:t>12</w:t>
            </w:r>
          </w:p>
        </w:tc>
        <w:tc>
          <w:tcPr>
            <w:tcW w:w="836" w:type="dxa"/>
          </w:tcPr>
          <w:p w14:paraId="716D2CDC"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15</w:t>
            </w:r>
          </w:p>
        </w:tc>
        <w:tc>
          <w:tcPr>
            <w:tcW w:w="836" w:type="dxa"/>
          </w:tcPr>
          <w:p w14:paraId="045EF58D"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18</w:t>
            </w:r>
          </w:p>
        </w:tc>
        <w:tc>
          <w:tcPr>
            <w:tcW w:w="836" w:type="dxa"/>
          </w:tcPr>
          <w:p w14:paraId="49FEDEFD"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24</w:t>
            </w:r>
          </w:p>
        </w:tc>
        <w:tc>
          <w:tcPr>
            <w:tcW w:w="836" w:type="dxa"/>
          </w:tcPr>
          <w:p w14:paraId="51BD75A9" w14:textId="77777777" w:rsidR="00794778" w:rsidRPr="00C419D6" w:rsidRDefault="00794778" w:rsidP="00182A1C">
            <w:pPr>
              <w:jc w:val="center"/>
              <w:rPr>
                <w:rFonts w:ascii="Arial" w:eastAsia="Yu Mincho" w:hAnsi="Arial" w:cs="Arial"/>
                <w:sz w:val="18"/>
                <w:szCs w:val="18"/>
              </w:rPr>
            </w:pPr>
            <w:r>
              <w:rPr>
                <w:rFonts w:ascii="Arial" w:eastAsia="Yu Mincho" w:hAnsi="Arial" w:cs="Arial"/>
                <w:sz w:val="18"/>
                <w:szCs w:val="18"/>
              </w:rPr>
              <w:t>30</w:t>
            </w:r>
          </w:p>
        </w:tc>
      </w:tr>
    </w:tbl>
    <w:p w14:paraId="7E9B193C" w14:textId="77777777" w:rsidR="00794778" w:rsidRPr="00A14441" w:rsidRDefault="00794778" w:rsidP="00794778">
      <w:pPr>
        <w:pStyle w:val="ListParagraph"/>
        <w:spacing w:before="180"/>
        <w:jc w:val="center"/>
        <w:rPr>
          <w:rFonts w:cs="Times New Roman"/>
          <w:b/>
          <w:szCs w:val="20"/>
        </w:rPr>
      </w:pPr>
      <w:r w:rsidRPr="00A14441">
        <w:rPr>
          <w:rFonts w:cs="Times New Roman"/>
          <w:b/>
          <w:szCs w:val="20"/>
        </w:rPr>
        <w:t xml:space="preserve">Table 7.3A.2.3-4: 2UL band 2UL CC </w:t>
      </w:r>
      <w:r w:rsidRPr="00A14441">
        <w:rPr>
          <w:rFonts w:cs="Times New Roman"/>
          <w:szCs w:val="20"/>
        </w:rPr>
        <w:sym w:font="Symbol" w:char="F044"/>
      </w:r>
      <w:proofErr w:type="spellStart"/>
      <w:r w:rsidRPr="00A14441">
        <w:rPr>
          <w:rFonts w:cs="Times New Roman"/>
          <w:b/>
          <w:szCs w:val="20"/>
        </w:rPr>
        <w:t>MSD</w:t>
      </w:r>
      <w:r w:rsidRPr="00A14441">
        <w:rPr>
          <w:rFonts w:cs="Times New Roman"/>
          <w:b/>
          <w:szCs w:val="20"/>
          <w:vertAlign w:val="subscript"/>
        </w:rPr>
        <w:t>max</w:t>
      </w:r>
      <w:proofErr w:type="spellEnd"/>
      <w:r w:rsidRPr="00A14441">
        <w:rPr>
          <w:rFonts w:cs="Times New Roman"/>
          <w:b/>
          <w:szCs w:val="20"/>
        </w:rPr>
        <w:t xml:space="preserve"> correspondence look-up-table</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5"/>
        <w:gridCol w:w="667"/>
        <w:gridCol w:w="666"/>
        <w:gridCol w:w="666"/>
        <w:gridCol w:w="666"/>
        <w:gridCol w:w="667"/>
        <w:gridCol w:w="666"/>
        <w:gridCol w:w="676"/>
      </w:tblGrid>
      <w:tr w:rsidR="00794778" w:rsidRPr="00C419D6" w14:paraId="5E281E72" w14:textId="77777777" w:rsidTr="00182A1C">
        <w:trPr>
          <w:jc w:val="center"/>
        </w:trPr>
        <w:tc>
          <w:tcPr>
            <w:tcW w:w="1771" w:type="pct"/>
            <w:vMerge w:val="restart"/>
            <w:vAlign w:val="center"/>
          </w:tcPr>
          <w:p w14:paraId="1F241C98" w14:textId="77777777" w:rsidR="00794778" w:rsidRPr="00EE7211" w:rsidRDefault="00794778" w:rsidP="00182A1C">
            <w:pPr>
              <w:jc w:val="center"/>
              <w:rPr>
                <w:rFonts w:ascii="Arial" w:hAnsi="Arial" w:cs="Arial"/>
                <w:b/>
                <w:sz w:val="18"/>
              </w:rPr>
            </w:pPr>
            <w:r>
              <w:rPr>
                <w:rFonts w:ascii="Arial" w:hAnsi="Arial" w:cs="Arial"/>
                <w:b/>
                <w:sz w:val="18"/>
              </w:rPr>
              <w:t>I</w:t>
            </w:r>
            <w:r w:rsidRPr="00EE7211">
              <w:rPr>
                <w:rFonts w:ascii="Arial" w:hAnsi="Arial" w:cs="Arial"/>
                <w:b/>
                <w:sz w:val="18"/>
              </w:rPr>
              <w:t>nter-band CA</w:t>
            </w:r>
          </w:p>
          <w:p w14:paraId="4769A831" w14:textId="77777777" w:rsidR="00794778" w:rsidRPr="00C419D6" w:rsidRDefault="00794778" w:rsidP="00182A1C">
            <w:pPr>
              <w:jc w:val="center"/>
              <w:rPr>
                <w:rFonts w:ascii="Arial" w:hAnsi="Arial" w:cs="Arial"/>
                <w:b/>
                <w:sz w:val="18"/>
              </w:rPr>
            </w:pPr>
            <w:r w:rsidRPr="00EE7211">
              <w:rPr>
                <w:rFonts w:ascii="Arial" w:hAnsi="Arial" w:cs="Arial"/>
                <w:b/>
                <w:sz w:val="18"/>
              </w:rPr>
              <w:t>2UL band 2CC power-class</w:t>
            </w:r>
          </w:p>
        </w:tc>
        <w:tc>
          <w:tcPr>
            <w:tcW w:w="3229" w:type="pct"/>
            <w:gridSpan w:val="7"/>
            <w:vAlign w:val="center"/>
          </w:tcPr>
          <w:p w14:paraId="3B6649C0" w14:textId="77777777" w:rsidR="00794778" w:rsidRPr="00C419D6" w:rsidRDefault="00794778" w:rsidP="00182A1C">
            <w:pPr>
              <w:spacing w:before="60" w:after="60"/>
              <w:jc w:val="center"/>
              <w:rPr>
                <w:rFonts w:ascii="Arial" w:hAnsi="Arial" w:cs="Arial"/>
                <w:b/>
                <w:sz w:val="18"/>
              </w:rPr>
            </w:pPr>
            <w:r w:rsidRPr="00C419D6">
              <w:rPr>
                <w:rFonts w:ascii="Arial" w:hAnsi="Arial" w:cs="Arial"/>
                <w:b/>
                <w:sz w:val="18"/>
              </w:rPr>
              <w:sym w:font="Symbol" w:char="F044"/>
            </w:r>
            <w:proofErr w:type="spellStart"/>
            <w:r w:rsidRPr="00C419D6">
              <w:rPr>
                <w:rFonts w:ascii="Arial" w:hAnsi="Arial" w:cs="Arial"/>
                <w:b/>
                <w:sz w:val="18"/>
              </w:rPr>
              <w:t>MSD</w:t>
            </w:r>
            <w:r w:rsidRPr="00C419D6">
              <w:rPr>
                <w:rFonts w:ascii="Arial" w:hAnsi="Arial" w:cs="Arial"/>
                <w:b/>
                <w:sz w:val="18"/>
                <w:vertAlign w:val="subscript"/>
              </w:rPr>
              <w:t>max</w:t>
            </w:r>
            <w:proofErr w:type="spellEnd"/>
          </w:p>
        </w:tc>
      </w:tr>
      <w:tr w:rsidR="00794778" w:rsidRPr="00C419D6" w14:paraId="23C75B6D" w14:textId="77777777" w:rsidTr="00182A1C">
        <w:trPr>
          <w:jc w:val="center"/>
        </w:trPr>
        <w:tc>
          <w:tcPr>
            <w:tcW w:w="1771" w:type="pct"/>
            <w:vMerge/>
          </w:tcPr>
          <w:p w14:paraId="4424D122" w14:textId="77777777" w:rsidR="00794778" w:rsidRPr="00C419D6" w:rsidRDefault="00794778" w:rsidP="00182A1C">
            <w:pPr>
              <w:jc w:val="center"/>
              <w:rPr>
                <w:rFonts w:ascii="Arial" w:hAnsi="Arial" w:cs="Arial"/>
                <w:b/>
                <w:sz w:val="18"/>
              </w:rPr>
            </w:pPr>
          </w:p>
        </w:tc>
        <w:tc>
          <w:tcPr>
            <w:tcW w:w="461" w:type="pct"/>
          </w:tcPr>
          <w:p w14:paraId="5377D766" w14:textId="77777777" w:rsidR="00794778" w:rsidRPr="00C419D6" w:rsidRDefault="00794778" w:rsidP="00182A1C">
            <w:pPr>
              <w:jc w:val="center"/>
              <w:rPr>
                <w:rFonts w:ascii="Arial" w:hAnsi="Arial" w:cs="Arial"/>
                <w:b/>
                <w:sz w:val="18"/>
              </w:rPr>
            </w:pPr>
            <w:r w:rsidRPr="00C419D6">
              <w:rPr>
                <w:rFonts w:ascii="Arial" w:eastAsia="Yu Mincho" w:hAnsi="Arial" w:cs="Arial"/>
                <w:b/>
                <w:sz w:val="18"/>
                <w:szCs w:val="18"/>
              </w:rPr>
              <w:t>6</w:t>
            </w:r>
          </w:p>
        </w:tc>
        <w:tc>
          <w:tcPr>
            <w:tcW w:w="460" w:type="pct"/>
          </w:tcPr>
          <w:p w14:paraId="378F39EC" w14:textId="77777777" w:rsidR="00794778" w:rsidRPr="00C419D6" w:rsidRDefault="00794778" w:rsidP="00182A1C">
            <w:pPr>
              <w:jc w:val="center"/>
              <w:rPr>
                <w:rFonts w:ascii="Arial" w:hAnsi="Arial" w:cs="Arial"/>
                <w:b/>
                <w:sz w:val="18"/>
              </w:rPr>
            </w:pPr>
            <w:r w:rsidRPr="00C419D6">
              <w:rPr>
                <w:rFonts w:ascii="Arial" w:eastAsia="Yu Mincho" w:hAnsi="Arial" w:cs="Arial"/>
                <w:b/>
                <w:sz w:val="18"/>
                <w:szCs w:val="18"/>
              </w:rPr>
              <w:t>9</w:t>
            </w:r>
          </w:p>
        </w:tc>
        <w:tc>
          <w:tcPr>
            <w:tcW w:w="460" w:type="pct"/>
          </w:tcPr>
          <w:p w14:paraId="0CADF2B9" w14:textId="77777777" w:rsidR="00794778" w:rsidRPr="00C419D6" w:rsidRDefault="00794778" w:rsidP="00182A1C">
            <w:pPr>
              <w:jc w:val="center"/>
              <w:rPr>
                <w:rFonts w:ascii="Arial" w:hAnsi="Arial" w:cs="Arial"/>
                <w:b/>
                <w:sz w:val="18"/>
              </w:rPr>
            </w:pPr>
            <w:r>
              <w:rPr>
                <w:rFonts w:ascii="Arial" w:eastAsia="Yu Mincho" w:hAnsi="Arial" w:cs="Arial"/>
                <w:b/>
                <w:sz w:val="18"/>
                <w:szCs w:val="18"/>
              </w:rPr>
              <w:t>12</w:t>
            </w:r>
          </w:p>
        </w:tc>
        <w:tc>
          <w:tcPr>
            <w:tcW w:w="460" w:type="pct"/>
          </w:tcPr>
          <w:p w14:paraId="08454A79" w14:textId="77777777" w:rsidR="00794778" w:rsidRPr="00C419D6" w:rsidRDefault="00794778" w:rsidP="00182A1C">
            <w:pPr>
              <w:jc w:val="center"/>
              <w:rPr>
                <w:rFonts w:ascii="Arial" w:hAnsi="Arial" w:cs="Arial"/>
                <w:b/>
                <w:sz w:val="18"/>
              </w:rPr>
            </w:pPr>
            <w:r>
              <w:rPr>
                <w:rFonts w:ascii="Arial" w:eastAsia="Yu Mincho" w:hAnsi="Arial" w:cs="Arial"/>
                <w:b/>
                <w:sz w:val="18"/>
                <w:szCs w:val="18"/>
              </w:rPr>
              <w:t>15</w:t>
            </w:r>
          </w:p>
        </w:tc>
        <w:tc>
          <w:tcPr>
            <w:tcW w:w="461" w:type="pct"/>
          </w:tcPr>
          <w:p w14:paraId="6546BE53" w14:textId="77777777" w:rsidR="00794778" w:rsidRPr="00C419D6" w:rsidRDefault="00794778" w:rsidP="00182A1C">
            <w:pPr>
              <w:jc w:val="center"/>
              <w:rPr>
                <w:rFonts w:ascii="Arial" w:hAnsi="Arial" w:cs="Arial"/>
                <w:b/>
                <w:sz w:val="18"/>
              </w:rPr>
            </w:pPr>
            <w:r>
              <w:rPr>
                <w:rFonts w:ascii="Arial" w:eastAsia="Yu Mincho" w:hAnsi="Arial" w:cs="Arial"/>
                <w:b/>
                <w:sz w:val="18"/>
                <w:szCs w:val="18"/>
              </w:rPr>
              <w:t>18</w:t>
            </w:r>
          </w:p>
        </w:tc>
        <w:tc>
          <w:tcPr>
            <w:tcW w:w="460" w:type="pct"/>
          </w:tcPr>
          <w:p w14:paraId="66006319" w14:textId="77777777" w:rsidR="00794778" w:rsidRPr="00C419D6" w:rsidRDefault="00794778" w:rsidP="00182A1C">
            <w:pPr>
              <w:jc w:val="center"/>
              <w:rPr>
                <w:rFonts w:ascii="Arial" w:hAnsi="Arial" w:cs="Arial"/>
                <w:b/>
                <w:sz w:val="18"/>
              </w:rPr>
            </w:pPr>
            <w:r>
              <w:rPr>
                <w:rFonts w:ascii="Arial" w:eastAsia="Yu Mincho" w:hAnsi="Arial" w:cs="Arial"/>
                <w:b/>
                <w:sz w:val="18"/>
                <w:szCs w:val="18"/>
              </w:rPr>
              <w:t>24</w:t>
            </w:r>
          </w:p>
        </w:tc>
        <w:tc>
          <w:tcPr>
            <w:tcW w:w="462" w:type="pct"/>
          </w:tcPr>
          <w:p w14:paraId="37E693F8" w14:textId="77777777" w:rsidR="00794778" w:rsidRPr="00C419D6" w:rsidRDefault="00794778" w:rsidP="00182A1C">
            <w:pPr>
              <w:jc w:val="center"/>
              <w:rPr>
                <w:rFonts w:ascii="Arial" w:hAnsi="Arial" w:cs="Arial"/>
                <w:b/>
                <w:sz w:val="18"/>
              </w:rPr>
            </w:pPr>
            <w:r>
              <w:rPr>
                <w:rFonts w:ascii="Arial" w:eastAsia="Yu Mincho" w:hAnsi="Arial" w:cs="Arial"/>
                <w:b/>
                <w:sz w:val="18"/>
                <w:szCs w:val="18"/>
              </w:rPr>
              <w:t>30</w:t>
            </w:r>
          </w:p>
        </w:tc>
      </w:tr>
      <w:tr w:rsidR="00794778" w:rsidRPr="00C419D6" w14:paraId="56149F19" w14:textId="77777777" w:rsidTr="00182A1C">
        <w:trPr>
          <w:jc w:val="center"/>
        </w:trPr>
        <w:tc>
          <w:tcPr>
            <w:tcW w:w="1771" w:type="pct"/>
            <w:vAlign w:val="center"/>
          </w:tcPr>
          <w:p w14:paraId="320B1F45" w14:textId="77777777" w:rsidR="00794778" w:rsidRPr="00B21FDC" w:rsidRDefault="00794778" w:rsidP="00182A1C">
            <w:pPr>
              <w:jc w:val="center"/>
              <w:rPr>
                <w:rFonts w:ascii="Arial" w:hAnsi="Arial" w:cs="Arial"/>
                <w:bCs/>
                <w:sz w:val="18"/>
                <w:szCs w:val="18"/>
              </w:rPr>
            </w:pPr>
            <w:r w:rsidRPr="00B21FDC">
              <w:rPr>
                <w:rFonts w:ascii="Arial" w:hAnsi="Arial" w:cs="Arial"/>
                <w:bCs/>
                <w:sz w:val="18"/>
                <w:szCs w:val="18"/>
                <w:lang w:eastAsia="en-GB"/>
              </w:rPr>
              <w:t>PC2</w:t>
            </w:r>
          </w:p>
        </w:tc>
        <w:tc>
          <w:tcPr>
            <w:tcW w:w="461" w:type="pct"/>
          </w:tcPr>
          <w:p w14:paraId="6FBB5628" w14:textId="77777777" w:rsidR="00794778" w:rsidRPr="00B21FDC" w:rsidRDefault="00794778" w:rsidP="00182A1C">
            <w:pPr>
              <w:jc w:val="center"/>
              <w:rPr>
                <w:rFonts w:ascii="Arial" w:hAnsi="Arial" w:cs="Arial"/>
                <w:bCs/>
                <w:sz w:val="18"/>
                <w:szCs w:val="18"/>
              </w:rPr>
            </w:pPr>
            <w:r w:rsidRPr="00B21FDC">
              <w:rPr>
                <w:rFonts w:ascii="Arial" w:hAnsi="Arial" w:cs="Arial"/>
                <w:bCs/>
                <w:sz w:val="18"/>
                <w:szCs w:val="18"/>
              </w:rPr>
              <w:t>IMD2</w:t>
            </w:r>
          </w:p>
        </w:tc>
        <w:tc>
          <w:tcPr>
            <w:tcW w:w="460" w:type="pct"/>
          </w:tcPr>
          <w:p w14:paraId="00E5304D" w14:textId="77777777" w:rsidR="00794778" w:rsidRPr="00B21FDC" w:rsidRDefault="00794778" w:rsidP="00182A1C">
            <w:pPr>
              <w:jc w:val="center"/>
              <w:rPr>
                <w:rFonts w:ascii="Arial" w:hAnsi="Arial" w:cs="Arial"/>
                <w:bCs/>
                <w:sz w:val="18"/>
                <w:szCs w:val="18"/>
              </w:rPr>
            </w:pPr>
            <w:r w:rsidRPr="00B21FDC">
              <w:rPr>
                <w:rFonts w:ascii="Arial" w:hAnsi="Arial" w:cs="Arial"/>
                <w:bCs/>
                <w:sz w:val="18"/>
                <w:szCs w:val="18"/>
              </w:rPr>
              <w:t>IMD3</w:t>
            </w:r>
          </w:p>
        </w:tc>
        <w:tc>
          <w:tcPr>
            <w:tcW w:w="460" w:type="pct"/>
          </w:tcPr>
          <w:p w14:paraId="737A9F82" w14:textId="77777777" w:rsidR="00794778" w:rsidRPr="00B21FDC" w:rsidRDefault="00794778" w:rsidP="00182A1C">
            <w:pPr>
              <w:jc w:val="center"/>
              <w:rPr>
                <w:rFonts w:ascii="Arial" w:hAnsi="Arial" w:cs="Arial"/>
                <w:bCs/>
                <w:sz w:val="18"/>
                <w:szCs w:val="18"/>
              </w:rPr>
            </w:pPr>
            <w:r w:rsidRPr="00B21FDC">
              <w:rPr>
                <w:rFonts w:ascii="Arial" w:hAnsi="Arial" w:cs="Arial"/>
                <w:bCs/>
                <w:sz w:val="18"/>
                <w:szCs w:val="18"/>
              </w:rPr>
              <w:t>IMD4</w:t>
            </w:r>
          </w:p>
        </w:tc>
        <w:tc>
          <w:tcPr>
            <w:tcW w:w="460" w:type="pct"/>
          </w:tcPr>
          <w:p w14:paraId="42463E81" w14:textId="77777777" w:rsidR="00794778" w:rsidRPr="00B21FDC" w:rsidRDefault="00794778" w:rsidP="00182A1C">
            <w:pPr>
              <w:jc w:val="center"/>
              <w:rPr>
                <w:rFonts w:ascii="Arial" w:hAnsi="Arial" w:cs="Arial"/>
                <w:sz w:val="18"/>
                <w:szCs w:val="18"/>
              </w:rPr>
            </w:pPr>
            <w:r w:rsidRPr="00B21FDC">
              <w:rPr>
                <w:rFonts w:ascii="Arial" w:hAnsi="Arial" w:cs="Arial"/>
                <w:sz w:val="18"/>
                <w:szCs w:val="18"/>
              </w:rPr>
              <w:t>IMD5</w:t>
            </w:r>
          </w:p>
        </w:tc>
        <w:tc>
          <w:tcPr>
            <w:tcW w:w="461" w:type="pct"/>
          </w:tcPr>
          <w:p w14:paraId="1BD8BF0C" w14:textId="77777777" w:rsidR="00794778" w:rsidRPr="00B21FDC" w:rsidRDefault="00794778" w:rsidP="00182A1C">
            <w:pPr>
              <w:jc w:val="center"/>
              <w:rPr>
                <w:rFonts w:ascii="Arial" w:hAnsi="Arial" w:cs="Arial"/>
                <w:sz w:val="18"/>
                <w:szCs w:val="18"/>
              </w:rPr>
            </w:pPr>
          </w:p>
        </w:tc>
        <w:tc>
          <w:tcPr>
            <w:tcW w:w="460" w:type="pct"/>
          </w:tcPr>
          <w:p w14:paraId="6525DD37" w14:textId="77777777" w:rsidR="00794778" w:rsidRPr="00B21FDC" w:rsidRDefault="00794778" w:rsidP="00182A1C">
            <w:pPr>
              <w:jc w:val="center"/>
              <w:rPr>
                <w:rFonts w:ascii="Arial" w:hAnsi="Arial" w:cs="Arial"/>
                <w:sz w:val="18"/>
                <w:szCs w:val="18"/>
              </w:rPr>
            </w:pPr>
          </w:p>
        </w:tc>
        <w:tc>
          <w:tcPr>
            <w:tcW w:w="462" w:type="pct"/>
          </w:tcPr>
          <w:p w14:paraId="78A4671C" w14:textId="77777777" w:rsidR="00794778" w:rsidRPr="00B21FDC" w:rsidRDefault="00794778" w:rsidP="00182A1C">
            <w:pPr>
              <w:jc w:val="center"/>
              <w:rPr>
                <w:rFonts w:ascii="Arial" w:hAnsi="Arial" w:cs="Arial"/>
                <w:sz w:val="18"/>
                <w:szCs w:val="18"/>
              </w:rPr>
            </w:pPr>
          </w:p>
        </w:tc>
      </w:tr>
      <w:tr w:rsidR="00794778" w:rsidRPr="00C419D6" w14:paraId="68315A0F" w14:textId="77777777" w:rsidTr="00182A1C">
        <w:trPr>
          <w:jc w:val="center"/>
        </w:trPr>
        <w:tc>
          <w:tcPr>
            <w:tcW w:w="1771" w:type="pct"/>
            <w:vAlign w:val="center"/>
          </w:tcPr>
          <w:p w14:paraId="70285AB8" w14:textId="77777777" w:rsidR="00794778" w:rsidRPr="00B21FDC" w:rsidRDefault="00794778" w:rsidP="00182A1C">
            <w:pPr>
              <w:jc w:val="center"/>
              <w:rPr>
                <w:rFonts w:ascii="Arial" w:hAnsi="Arial" w:cs="Arial"/>
                <w:sz w:val="18"/>
                <w:szCs w:val="18"/>
                <w:lang w:eastAsia="en-GB"/>
              </w:rPr>
            </w:pPr>
            <w:r w:rsidRPr="00B21FDC">
              <w:rPr>
                <w:rFonts w:ascii="Arial" w:hAnsi="Arial" w:cs="Arial"/>
                <w:sz w:val="18"/>
                <w:szCs w:val="18"/>
                <w:lang w:eastAsia="en-GB"/>
              </w:rPr>
              <w:t>PC1.5</w:t>
            </w:r>
          </w:p>
        </w:tc>
        <w:tc>
          <w:tcPr>
            <w:tcW w:w="461" w:type="pct"/>
          </w:tcPr>
          <w:p w14:paraId="572D4079" w14:textId="77777777" w:rsidR="00794778" w:rsidRPr="00B21FDC" w:rsidRDefault="00794778" w:rsidP="00182A1C">
            <w:pPr>
              <w:jc w:val="center"/>
              <w:rPr>
                <w:rFonts w:ascii="Arial" w:hAnsi="Arial" w:cs="Arial"/>
                <w:sz w:val="18"/>
                <w:szCs w:val="18"/>
              </w:rPr>
            </w:pPr>
          </w:p>
        </w:tc>
        <w:tc>
          <w:tcPr>
            <w:tcW w:w="460" w:type="pct"/>
          </w:tcPr>
          <w:p w14:paraId="7E0F5711" w14:textId="77777777" w:rsidR="00794778" w:rsidRPr="00B21FDC" w:rsidRDefault="00794778" w:rsidP="00182A1C">
            <w:pPr>
              <w:jc w:val="center"/>
              <w:rPr>
                <w:rFonts w:ascii="Arial" w:hAnsi="Arial" w:cs="Arial"/>
                <w:sz w:val="18"/>
                <w:szCs w:val="18"/>
              </w:rPr>
            </w:pPr>
          </w:p>
        </w:tc>
        <w:tc>
          <w:tcPr>
            <w:tcW w:w="460" w:type="pct"/>
          </w:tcPr>
          <w:p w14:paraId="2D8C23B5" w14:textId="77777777" w:rsidR="00794778" w:rsidRPr="00B21FDC" w:rsidRDefault="00794778" w:rsidP="00182A1C">
            <w:pPr>
              <w:jc w:val="center"/>
              <w:rPr>
                <w:rFonts w:ascii="Arial" w:hAnsi="Arial" w:cs="Arial"/>
                <w:sz w:val="18"/>
                <w:szCs w:val="18"/>
              </w:rPr>
            </w:pPr>
            <w:r w:rsidRPr="00B21FDC">
              <w:rPr>
                <w:rFonts w:ascii="Arial" w:hAnsi="Arial" w:cs="Arial"/>
                <w:sz w:val="18"/>
                <w:szCs w:val="18"/>
              </w:rPr>
              <w:t>IMD2</w:t>
            </w:r>
          </w:p>
        </w:tc>
        <w:tc>
          <w:tcPr>
            <w:tcW w:w="460" w:type="pct"/>
          </w:tcPr>
          <w:p w14:paraId="7442AC65" w14:textId="77777777" w:rsidR="00794778" w:rsidRPr="00B21FDC" w:rsidRDefault="00794778" w:rsidP="00182A1C">
            <w:pPr>
              <w:jc w:val="center"/>
              <w:rPr>
                <w:rFonts w:ascii="Arial" w:hAnsi="Arial" w:cs="Arial"/>
                <w:sz w:val="18"/>
                <w:szCs w:val="18"/>
              </w:rPr>
            </w:pPr>
          </w:p>
        </w:tc>
        <w:tc>
          <w:tcPr>
            <w:tcW w:w="461" w:type="pct"/>
          </w:tcPr>
          <w:p w14:paraId="3CDC9022" w14:textId="77777777" w:rsidR="00794778" w:rsidRPr="00B21FDC" w:rsidRDefault="00794778" w:rsidP="00182A1C">
            <w:pPr>
              <w:jc w:val="center"/>
              <w:rPr>
                <w:rFonts w:ascii="Arial" w:hAnsi="Arial" w:cs="Arial"/>
                <w:sz w:val="18"/>
                <w:szCs w:val="18"/>
              </w:rPr>
            </w:pPr>
            <w:r w:rsidRPr="00B21FDC">
              <w:rPr>
                <w:rFonts w:ascii="Arial" w:hAnsi="Arial" w:cs="Arial"/>
                <w:sz w:val="18"/>
                <w:szCs w:val="18"/>
              </w:rPr>
              <w:t>IMD3</w:t>
            </w:r>
          </w:p>
        </w:tc>
        <w:tc>
          <w:tcPr>
            <w:tcW w:w="460" w:type="pct"/>
          </w:tcPr>
          <w:p w14:paraId="7492427D" w14:textId="77777777" w:rsidR="00794778" w:rsidRPr="00B21FDC" w:rsidRDefault="00794778" w:rsidP="00182A1C">
            <w:pPr>
              <w:jc w:val="center"/>
              <w:rPr>
                <w:rFonts w:ascii="Arial" w:hAnsi="Arial" w:cs="Arial"/>
                <w:sz w:val="18"/>
                <w:szCs w:val="18"/>
              </w:rPr>
            </w:pPr>
            <w:r w:rsidRPr="00B21FDC">
              <w:rPr>
                <w:rFonts w:ascii="Arial" w:hAnsi="Arial" w:cs="Arial"/>
                <w:sz w:val="18"/>
                <w:szCs w:val="18"/>
              </w:rPr>
              <w:t>IMD4</w:t>
            </w:r>
          </w:p>
        </w:tc>
        <w:tc>
          <w:tcPr>
            <w:tcW w:w="462" w:type="pct"/>
          </w:tcPr>
          <w:p w14:paraId="2A0DA2F5" w14:textId="77777777" w:rsidR="00794778" w:rsidRPr="00B21FDC" w:rsidRDefault="00794778" w:rsidP="00182A1C">
            <w:pPr>
              <w:jc w:val="center"/>
              <w:rPr>
                <w:rFonts w:ascii="Arial" w:hAnsi="Arial" w:cs="Arial"/>
                <w:sz w:val="18"/>
                <w:szCs w:val="18"/>
              </w:rPr>
            </w:pPr>
            <w:r w:rsidRPr="00B21FDC">
              <w:rPr>
                <w:rFonts w:ascii="Arial" w:hAnsi="Arial" w:cs="Arial"/>
                <w:sz w:val="18"/>
                <w:szCs w:val="18"/>
              </w:rPr>
              <w:t>IMD5</w:t>
            </w:r>
          </w:p>
        </w:tc>
      </w:tr>
    </w:tbl>
    <w:p w14:paraId="55FED7D2" w14:textId="77777777" w:rsidR="00794778" w:rsidRDefault="00794778" w:rsidP="008E2BEC">
      <w:pPr>
        <w:rPr>
          <w:b/>
          <w:bCs/>
        </w:rPr>
      </w:pPr>
    </w:p>
    <w:p w14:paraId="04F122B1" w14:textId="1ABCBF2D" w:rsidR="008E2BEC" w:rsidRDefault="008E2BEC" w:rsidP="008E2BEC">
      <w:pPr>
        <w:rPr>
          <w:b/>
          <w:bCs/>
        </w:rPr>
      </w:pPr>
      <w:r w:rsidRPr="00A67C85">
        <w:rPr>
          <w:b/>
          <w:bCs/>
        </w:rPr>
        <w:t>Proposal 2</w:t>
      </w:r>
      <w:r>
        <w:rPr>
          <w:b/>
          <w:bCs/>
        </w:rPr>
        <w:t>: When no 2UL IMD PC3 MSD is specified, capture the following guidelines in the RAN4 PRD.</w:t>
      </w:r>
    </w:p>
    <w:p w14:paraId="31CC95BA" w14:textId="77777777" w:rsidR="008E2BEC" w:rsidRPr="00A67C85" w:rsidRDefault="008E2BEC" w:rsidP="00E03341">
      <w:pPr>
        <w:ind w:firstLine="410"/>
        <w:rPr>
          <w:b/>
          <w:bCs/>
        </w:rPr>
      </w:pPr>
      <w:r>
        <w:rPr>
          <w:b/>
          <w:bCs/>
        </w:rPr>
        <w:t>For PC2:</w:t>
      </w:r>
    </w:p>
    <w:p w14:paraId="1098C79B" w14:textId="77777777" w:rsidR="008E2BEC" w:rsidRDefault="008E2BEC" w:rsidP="008E2BEC">
      <w:pPr>
        <w:pStyle w:val="ListParagraph"/>
        <w:numPr>
          <w:ilvl w:val="0"/>
          <w:numId w:val="52"/>
        </w:numPr>
        <w:rPr>
          <w:b/>
          <w:bCs/>
        </w:rPr>
      </w:pPr>
      <w:r>
        <w:rPr>
          <w:b/>
          <w:bCs/>
        </w:rPr>
        <w:t>Do not specify the 2UL PC2 MSD for IMD2 and IMD3,</w:t>
      </w:r>
    </w:p>
    <w:p w14:paraId="502E4047" w14:textId="77777777" w:rsidR="008E2BEC" w:rsidRDefault="008E2BEC" w:rsidP="008E2BEC">
      <w:pPr>
        <w:pStyle w:val="ListParagraph"/>
        <w:numPr>
          <w:ilvl w:val="0"/>
          <w:numId w:val="52"/>
        </w:numPr>
        <w:rPr>
          <w:b/>
          <w:bCs/>
        </w:rPr>
      </w:pPr>
      <w:r>
        <w:rPr>
          <w:b/>
          <w:bCs/>
        </w:rPr>
        <w:t>The PC2 2UL IMD4 MSD cannot exceed 3.8dB, i.e. 2UL IMD4 MSD &lt;= 3.8dB</w:t>
      </w:r>
    </w:p>
    <w:p w14:paraId="1964BBC3" w14:textId="77777777" w:rsidR="008E2BEC" w:rsidRPr="00777E46" w:rsidRDefault="008E2BEC" w:rsidP="008E2BEC">
      <w:pPr>
        <w:pStyle w:val="ListParagraph"/>
        <w:numPr>
          <w:ilvl w:val="0"/>
          <w:numId w:val="52"/>
        </w:numPr>
        <w:spacing w:after="120"/>
        <w:rPr>
          <w:b/>
          <w:bCs/>
        </w:rPr>
      </w:pPr>
      <w:r>
        <w:rPr>
          <w:b/>
          <w:bCs/>
        </w:rPr>
        <w:t>The PC2 2UL IMD5 MSD cannot exceed 5.7dB, i.e. 2UL IMD5 MSD &lt;= 5.7dB,</w:t>
      </w:r>
    </w:p>
    <w:p w14:paraId="4883E4C2" w14:textId="77777777" w:rsidR="008E2BEC" w:rsidRDefault="008E2BEC" w:rsidP="00E03341">
      <w:pPr>
        <w:ind w:firstLine="360"/>
        <w:rPr>
          <w:b/>
          <w:bCs/>
        </w:rPr>
      </w:pPr>
      <w:r>
        <w:rPr>
          <w:b/>
          <w:bCs/>
        </w:rPr>
        <w:t xml:space="preserve">For PC1.5, </w:t>
      </w:r>
    </w:p>
    <w:p w14:paraId="06EBB3CE" w14:textId="77777777" w:rsidR="008E2BEC" w:rsidRDefault="008E2BEC" w:rsidP="008E2BEC">
      <w:pPr>
        <w:pStyle w:val="ListParagraph"/>
        <w:numPr>
          <w:ilvl w:val="0"/>
          <w:numId w:val="53"/>
        </w:numPr>
        <w:rPr>
          <w:b/>
          <w:bCs/>
        </w:rPr>
      </w:pPr>
      <w:r>
        <w:rPr>
          <w:b/>
          <w:bCs/>
        </w:rPr>
        <w:t>S</w:t>
      </w:r>
      <w:r w:rsidRPr="00B52E2D">
        <w:rPr>
          <w:b/>
          <w:bCs/>
        </w:rPr>
        <w:t>pecify the 2UL IMD4 and 2UL IMD5 MSD using proposal 1.</w:t>
      </w:r>
    </w:p>
    <w:p w14:paraId="2E37A15E" w14:textId="77777777" w:rsidR="008E2BEC" w:rsidRDefault="008E2BEC" w:rsidP="008E2BEC">
      <w:pPr>
        <w:rPr>
          <w:b/>
          <w:bCs/>
        </w:rPr>
      </w:pPr>
    </w:p>
    <w:p w14:paraId="5AB6856F" w14:textId="6D9F2E26" w:rsidR="007B786D" w:rsidRDefault="007B786D" w:rsidP="007B786D">
      <w:pPr>
        <w:overflowPunct w:val="0"/>
        <w:autoSpaceDE w:val="0"/>
        <w:autoSpaceDN w:val="0"/>
        <w:adjustRightInd w:val="0"/>
        <w:spacing w:before="120"/>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3</w:t>
      </w:r>
      <w:r w:rsidRPr="00DC4653">
        <w:rPr>
          <w:rFonts w:eastAsia="SimSun" w:cs="Times New Roman"/>
          <w:b/>
          <w:bCs/>
          <w:kern w:val="0"/>
          <w14:ligatures w14:val="none"/>
        </w:rPr>
        <w:t xml:space="preserve">: </w:t>
      </w:r>
      <w:r>
        <w:rPr>
          <w:rFonts w:eastAsia="SimSun" w:cs="Times New Roman"/>
          <w:b/>
          <w:bCs/>
          <w:kern w:val="0"/>
          <w14:ligatures w14:val="none"/>
        </w:rPr>
        <w:t>Bring clean-up CR to remove the redundant 2UL IMD MSD test points from the PC3, PC2 and PC1.5 MSD tables. Exceptions to these clean-ups are test points which cannot be verified due to regional frequency range restrictions – see the Annex for detailed list of changes.</w:t>
      </w:r>
    </w:p>
    <w:p w14:paraId="7046D38C" w14:textId="77777777" w:rsidR="000324EC" w:rsidRDefault="000324EC" w:rsidP="000324EC">
      <w:pPr>
        <w:rPr>
          <w:rStyle w:val="normaltextrun"/>
          <w:b/>
          <w:bCs/>
        </w:rPr>
      </w:pPr>
    </w:p>
    <w:p w14:paraId="4B83A426" w14:textId="5F9B9F9A" w:rsidR="000324EC" w:rsidRDefault="000324EC" w:rsidP="000324EC">
      <w:pPr>
        <w:rPr>
          <w:rStyle w:val="normaltextrun"/>
        </w:rPr>
      </w:pPr>
      <w:r w:rsidRPr="00E767FB">
        <w:rPr>
          <w:rStyle w:val="normaltextrun"/>
          <w:b/>
          <w:bCs/>
        </w:rPr>
        <w:lastRenderedPageBreak/>
        <w:t>Observation</w:t>
      </w:r>
      <w:r>
        <w:rPr>
          <w:rStyle w:val="normaltextrun"/>
        </w:rPr>
        <w:t>:</w:t>
      </w:r>
    </w:p>
    <w:p w14:paraId="143D2198" w14:textId="06289B73" w:rsidR="000324EC" w:rsidRDefault="000324EC" w:rsidP="000324EC">
      <w:pPr>
        <w:pStyle w:val="ListParagraph"/>
        <w:numPr>
          <w:ilvl w:val="0"/>
          <w:numId w:val="53"/>
        </w:numPr>
        <w:rPr>
          <w:rStyle w:val="normaltextrun"/>
        </w:rPr>
      </w:pPr>
      <w:r>
        <w:rPr>
          <w:rStyle w:val="normaltextrun"/>
        </w:rPr>
        <w:t>For 1UL band 1UL CC, the NR-CA eligibility criteria of sub-clause 7.3A.2.3.1 [3] cannot be simply ported to ENDC because:</w:t>
      </w:r>
    </w:p>
    <w:p w14:paraId="083E8B41" w14:textId="77777777" w:rsidR="000324EC" w:rsidRDefault="000324EC" w:rsidP="000324EC">
      <w:pPr>
        <w:pStyle w:val="ListParagraph"/>
        <w:numPr>
          <w:ilvl w:val="1"/>
          <w:numId w:val="53"/>
        </w:numPr>
        <w:rPr>
          <w:rStyle w:val="normaltextrun"/>
        </w:rPr>
      </w:pPr>
      <w:r>
        <w:rPr>
          <w:rStyle w:val="normaltextrun"/>
        </w:rPr>
        <w:t xml:space="preserve">The 38.101-3 clause 5 inter-band EN-DC configuration tables mostly specify “single UL switched” operation is supported, and </w:t>
      </w:r>
      <w:r w:rsidRPr="00146597">
        <w:rPr>
          <w:rStyle w:val="normaltextrun"/>
        </w:rPr>
        <w:t>only few band combinations have footnotes indicating if HPUE is supported or not,</w:t>
      </w:r>
    </w:p>
    <w:p w14:paraId="6270F794" w14:textId="77777777" w:rsidR="000324EC" w:rsidRDefault="000324EC" w:rsidP="000324EC">
      <w:pPr>
        <w:pStyle w:val="ListParagraph"/>
        <w:numPr>
          <w:ilvl w:val="1"/>
          <w:numId w:val="53"/>
        </w:numPr>
        <w:contextualSpacing w:val="0"/>
        <w:rPr>
          <w:rFonts w:eastAsia="Times New Roman"/>
          <w:szCs w:val="20"/>
        </w:rPr>
      </w:pPr>
      <w:r w:rsidRPr="00146597">
        <w:rPr>
          <w:rFonts w:eastAsia="Times New Roman"/>
          <w:szCs w:val="20"/>
        </w:rPr>
        <w:t>For EN-DC, only the clause 6 maximum output power table can be used to detect what are the valid 1UL band or 2UL band HPUE configurations</w:t>
      </w:r>
      <w:r>
        <w:rPr>
          <w:rFonts w:eastAsia="Times New Roman"/>
          <w:szCs w:val="20"/>
        </w:rPr>
        <w:t>.</w:t>
      </w:r>
    </w:p>
    <w:p w14:paraId="22D6E719" w14:textId="77777777" w:rsidR="000324EC" w:rsidRDefault="000324EC" w:rsidP="000324EC">
      <w:pPr>
        <w:pStyle w:val="ListParagraph"/>
        <w:numPr>
          <w:ilvl w:val="0"/>
          <w:numId w:val="53"/>
        </w:numPr>
        <w:contextualSpacing w:val="0"/>
        <w:rPr>
          <w:rFonts w:eastAsia="Times New Roman"/>
          <w:szCs w:val="20"/>
        </w:rPr>
      </w:pPr>
      <w:r w:rsidRPr="00146597">
        <w:rPr>
          <w:rFonts w:eastAsia="Times New Roman"/>
          <w:szCs w:val="20"/>
        </w:rPr>
        <w:t>Also, the highest inter-band ENDC power class supported as of today is PC2. So, the NR-CA MSD simplification would have to be simplified to restrict the scope to only PC2.</w:t>
      </w:r>
    </w:p>
    <w:p w14:paraId="296C6700" w14:textId="77777777" w:rsidR="000324EC" w:rsidRPr="00146597" w:rsidRDefault="000324EC" w:rsidP="000324EC">
      <w:pPr>
        <w:pStyle w:val="ListParagraph"/>
        <w:numPr>
          <w:ilvl w:val="0"/>
          <w:numId w:val="53"/>
        </w:numPr>
        <w:contextualSpacing w:val="0"/>
        <w:rPr>
          <w:rFonts w:eastAsia="Times New Roman"/>
          <w:szCs w:val="20"/>
        </w:rPr>
      </w:pPr>
      <w:r>
        <w:rPr>
          <w:rFonts w:eastAsia="Times New Roman"/>
          <w:szCs w:val="20"/>
        </w:rPr>
        <w:t>Precondition to any initiative would be to implement the proposal 3 clean-up CR to EN-DC MSD legacy tables.</w:t>
      </w:r>
    </w:p>
    <w:p w14:paraId="65E2DEA1" w14:textId="3EB83854" w:rsidR="000324EC" w:rsidRDefault="000324EC" w:rsidP="000324EC">
      <w:pPr>
        <w:overflowPunct w:val="0"/>
        <w:autoSpaceDE w:val="0"/>
        <w:autoSpaceDN w:val="0"/>
        <w:adjustRightInd w:val="0"/>
        <w:spacing w:before="120"/>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4</w:t>
      </w:r>
      <w:r w:rsidRPr="00DC4653">
        <w:rPr>
          <w:rFonts w:eastAsia="SimSun" w:cs="Times New Roman"/>
          <w:b/>
          <w:bCs/>
          <w:kern w:val="0"/>
          <w14:ligatures w14:val="none"/>
        </w:rPr>
        <w:t xml:space="preserve">: </w:t>
      </w:r>
      <w:r>
        <w:rPr>
          <w:rFonts w:eastAsia="SimSun" w:cs="Times New Roman"/>
          <w:b/>
          <w:bCs/>
          <w:kern w:val="0"/>
          <w14:ligatures w14:val="none"/>
        </w:rPr>
        <w:t>Based on the above observation, RAN4 to postpone the introduction of the MSD simplification LUTs to TS 38.101-3. We invite interested companies to share their views and motivations for such effort</w:t>
      </w:r>
    </w:p>
    <w:p w14:paraId="38D8F1B6" w14:textId="77777777" w:rsidR="008E2BEC" w:rsidRDefault="008E2BEC" w:rsidP="004E3AE1">
      <w:pPr>
        <w:overflowPunct w:val="0"/>
        <w:autoSpaceDE w:val="0"/>
        <w:autoSpaceDN w:val="0"/>
        <w:adjustRightInd w:val="0"/>
        <w:spacing w:after="240"/>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6EED7EF4" w14:textId="282C39EC" w:rsidR="0040015C" w:rsidRDefault="0040015C" w:rsidP="00EE17B4">
      <w:pPr>
        <w:numPr>
          <w:ilvl w:val="0"/>
          <w:numId w:val="2"/>
        </w:numPr>
        <w:tabs>
          <w:tab w:val="clear" w:pos="2202"/>
        </w:tabs>
        <w:spacing w:after="120"/>
        <w:ind w:left="426" w:hanging="425"/>
        <w:rPr>
          <w:rFonts w:eastAsia="SimSun" w:cs="Times New Roman"/>
          <w:kern w:val="0"/>
          <w:szCs w:val="20"/>
          <w:lang w:val="en-GB"/>
          <w14:ligatures w14:val="none"/>
        </w:rPr>
      </w:pPr>
      <w:r w:rsidRPr="0040015C">
        <w:rPr>
          <w:rFonts w:eastAsia="SimSun" w:cs="Times New Roman"/>
          <w:kern w:val="0"/>
          <w:szCs w:val="20"/>
          <w:lang w:val="en-GB"/>
          <w14:ligatures w14:val="none"/>
        </w:rPr>
        <w:t xml:space="preserve">R4-2507935 WF on new MSD rules, 3GPP TSG-RAN WG4 Meeting # 115, St Julian's, Malta, Skyworks, Murata Manufacturing Co Ltd., Nokia, Samsung, Qualcomm, Apple, Vivo, ZTE, </w:t>
      </w:r>
      <w:proofErr w:type="spellStart"/>
      <w:r w:rsidRPr="0040015C">
        <w:rPr>
          <w:rFonts w:eastAsia="SimSun" w:cs="Times New Roman"/>
          <w:kern w:val="0"/>
          <w:szCs w:val="20"/>
          <w:lang w:val="en-GB"/>
          <w14:ligatures w14:val="none"/>
        </w:rPr>
        <w:t>Mediatek</w:t>
      </w:r>
      <w:proofErr w:type="spellEnd"/>
      <w:r w:rsidRPr="0040015C">
        <w:rPr>
          <w:rFonts w:eastAsia="SimSun" w:cs="Times New Roman"/>
          <w:kern w:val="0"/>
          <w:szCs w:val="20"/>
          <w:lang w:val="en-GB"/>
          <w14:ligatures w14:val="none"/>
        </w:rPr>
        <w:t>, Huawei, Oppo</w:t>
      </w:r>
      <w:r>
        <w:rPr>
          <w:rFonts w:eastAsia="SimSun" w:cs="Times New Roman"/>
          <w:kern w:val="0"/>
          <w:szCs w:val="20"/>
          <w:lang w:val="en-GB"/>
          <w14:ligatures w14:val="none"/>
        </w:rPr>
        <w:t>.</w:t>
      </w:r>
      <w:r w:rsidRPr="0040015C">
        <w:rPr>
          <w:rFonts w:eastAsia="SimSun" w:cs="Times New Roman"/>
          <w:kern w:val="0"/>
          <w:szCs w:val="20"/>
          <w:lang w:val="en-GB"/>
          <w14:ligatures w14:val="none"/>
        </w:rPr>
        <w:t xml:space="preserve"> </w:t>
      </w:r>
    </w:p>
    <w:p w14:paraId="51281B87" w14:textId="5B9C5E4D" w:rsidR="0040015C" w:rsidRDefault="0033341B" w:rsidP="00F9224E">
      <w:pPr>
        <w:numPr>
          <w:ilvl w:val="0"/>
          <w:numId w:val="2"/>
        </w:numPr>
        <w:tabs>
          <w:tab w:val="clear" w:pos="2202"/>
          <w:tab w:val="left" w:pos="426"/>
        </w:tabs>
        <w:spacing w:after="120"/>
        <w:ind w:left="426" w:hanging="425"/>
        <w:rPr>
          <w:rFonts w:eastAsia="SimSun" w:cs="Times New Roman"/>
          <w:kern w:val="0"/>
          <w:szCs w:val="20"/>
          <w:lang w:val="en-GB"/>
          <w14:ligatures w14:val="none"/>
        </w:rPr>
      </w:pPr>
      <w:r w:rsidRPr="0040015C">
        <w:rPr>
          <w:rFonts w:eastAsia="SimSun" w:cs="Times New Roman"/>
          <w:kern w:val="0"/>
          <w:szCs w:val="20"/>
          <w:lang w:val="en-GB"/>
          <w14:ligatures w14:val="none"/>
        </w:rPr>
        <w:t>R4-25079</w:t>
      </w:r>
      <w:r>
        <w:rPr>
          <w:rFonts w:eastAsia="SimSun" w:cs="Times New Roman"/>
          <w:kern w:val="0"/>
          <w:szCs w:val="20"/>
          <w:lang w:val="en-GB"/>
          <w14:ligatures w14:val="none"/>
        </w:rPr>
        <w:t>16</w:t>
      </w:r>
      <w:r w:rsidRPr="0040015C">
        <w:rPr>
          <w:rFonts w:eastAsia="SimSun" w:cs="Times New Roman"/>
          <w:kern w:val="0"/>
          <w:szCs w:val="20"/>
          <w:lang w:val="en-GB"/>
          <w14:ligatures w14:val="none"/>
        </w:rPr>
        <w:t xml:space="preserve"> </w:t>
      </w:r>
      <w:proofErr w:type="spellStart"/>
      <w:r w:rsidRPr="0033341B">
        <w:rPr>
          <w:rFonts w:eastAsia="SimSun" w:cs="Times New Roman"/>
          <w:kern w:val="0"/>
          <w:szCs w:val="20"/>
          <w:lang w:val="en-GB"/>
          <w14:ligatures w14:val="none"/>
        </w:rPr>
        <w:t>DraftCR</w:t>
      </w:r>
      <w:proofErr w:type="spellEnd"/>
      <w:r w:rsidRPr="0033341B">
        <w:rPr>
          <w:rFonts w:eastAsia="SimSun" w:cs="Times New Roman"/>
          <w:kern w:val="0"/>
          <w:szCs w:val="20"/>
          <w:lang w:val="en-GB"/>
          <w14:ligatures w14:val="none"/>
        </w:rPr>
        <w:t xml:space="preserve"> to 38101-1-j10 on introducing the 1UL band 1CC HPUE MSD requirements simplification</w:t>
      </w:r>
      <w:r w:rsidRPr="0040015C">
        <w:rPr>
          <w:rFonts w:eastAsia="SimSun" w:cs="Times New Roman"/>
          <w:kern w:val="0"/>
          <w:szCs w:val="20"/>
          <w:lang w:val="en-GB"/>
          <w14:ligatures w14:val="none"/>
        </w:rPr>
        <w:t xml:space="preserve">, 3GPP TSG-RAN WG4 Meeting # 115, St Julian's, Malta, </w:t>
      </w:r>
      <w:r w:rsidRPr="0033341B">
        <w:rPr>
          <w:rFonts w:eastAsia="SimSun" w:cs="Times New Roman"/>
          <w:kern w:val="0"/>
          <w:szCs w:val="20"/>
          <w:lang w:val="en-GB"/>
          <w14:ligatures w14:val="none"/>
        </w:rPr>
        <w:t xml:space="preserve">Skyworks Solutions, Inc., Nokia, Samsung, Murata Manufacturing Co Ltd., Qualcomm France, ZTE, Huawei, Apple, Vivo, </w:t>
      </w:r>
      <w:proofErr w:type="spellStart"/>
      <w:r w:rsidRPr="0033341B">
        <w:rPr>
          <w:rFonts w:eastAsia="SimSun" w:cs="Times New Roman"/>
          <w:kern w:val="0"/>
          <w:szCs w:val="20"/>
          <w:lang w:val="en-GB"/>
          <w14:ligatures w14:val="none"/>
        </w:rPr>
        <w:t>Mediatek</w:t>
      </w:r>
      <w:proofErr w:type="spellEnd"/>
      <w:r>
        <w:rPr>
          <w:rFonts w:eastAsia="SimSun" w:cs="Times New Roman"/>
          <w:kern w:val="0"/>
          <w:szCs w:val="20"/>
          <w:lang w:val="en-GB"/>
          <w14:ligatures w14:val="none"/>
        </w:rPr>
        <w:t>.</w:t>
      </w:r>
    </w:p>
    <w:p w14:paraId="17333C7C" w14:textId="0ACA18DD" w:rsidR="00E26CA8" w:rsidRDefault="00B64010" w:rsidP="00F9224E">
      <w:pPr>
        <w:numPr>
          <w:ilvl w:val="0"/>
          <w:numId w:val="2"/>
        </w:numPr>
        <w:tabs>
          <w:tab w:val="clear" w:pos="2202"/>
          <w:tab w:val="left" w:pos="426"/>
        </w:tabs>
        <w:spacing w:after="120"/>
        <w:ind w:left="426" w:hanging="425"/>
        <w:rPr>
          <w:rFonts w:eastAsia="SimSun" w:cs="Times New Roman"/>
          <w:kern w:val="0"/>
          <w:szCs w:val="20"/>
          <w:lang w:val="en-GB"/>
          <w14:ligatures w14:val="none"/>
        </w:rPr>
      </w:pPr>
      <w:r w:rsidRPr="00B64010">
        <w:rPr>
          <w:rFonts w:eastAsia="SimSun" w:cs="Times New Roman"/>
          <w:kern w:val="0"/>
          <w:szCs w:val="20"/>
          <w:lang w:val="en-GB"/>
          <w14:ligatures w14:val="none"/>
        </w:rPr>
        <w:t>R4-2511602</w:t>
      </w:r>
      <w:r w:rsidR="00E26CA8">
        <w:rPr>
          <w:rFonts w:eastAsia="SimSun" w:cs="Times New Roman"/>
          <w:kern w:val="0"/>
          <w:szCs w:val="20"/>
          <w:lang w:val="en-GB"/>
          <w14:ligatures w14:val="none"/>
        </w:rPr>
        <w:t xml:space="preserve">, </w:t>
      </w:r>
      <w:r w:rsidR="00771296" w:rsidRPr="00771296">
        <w:rPr>
          <w:rFonts w:eastAsia="SimSun" w:cs="Times New Roman"/>
          <w:kern w:val="0"/>
          <w:szCs w:val="20"/>
          <w:lang w:val="en-GB"/>
          <w14:ligatures w14:val="none"/>
        </w:rPr>
        <w:t>Draft CR to 38101-1-j20 on introducing the HPUE MSD requirements simplification</w:t>
      </w:r>
      <w:r w:rsidR="00771296">
        <w:rPr>
          <w:rFonts w:eastAsia="SimSun" w:cs="Times New Roman"/>
          <w:kern w:val="0"/>
          <w:szCs w:val="20"/>
          <w:lang w:val="en-GB"/>
          <w14:ligatures w14:val="none"/>
        </w:rPr>
        <w:t xml:space="preserve">, </w:t>
      </w:r>
      <w:r w:rsidR="00CA7789" w:rsidRPr="0040015C">
        <w:rPr>
          <w:rFonts w:eastAsia="SimSun" w:cs="Times New Roman"/>
          <w:kern w:val="0"/>
          <w:szCs w:val="20"/>
          <w:lang w:val="en-GB"/>
          <w14:ligatures w14:val="none"/>
        </w:rPr>
        <w:t>3GPP TSG-RAN WG4 Meeting # 11</w:t>
      </w:r>
      <w:r w:rsidR="00CA7789">
        <w:rPr>
          <w:rFonts w:eastAsia="SimSun" w:cs="Times New Roman"/>
          <w:kern w:val="0"/>
          <w:szCs w:val="20"/>
          <w:lang w:val="en-GB"/>
          <w14:ligatures w14:val="none"/>
        </w:rPr>
        <w:t>6</w:t>
      </w:r>
      <w:r w:rsidR="00CA7789" w:rsidRPr="0040015C">
        <w:rPr>
          <w:rFonts w:eastAsia="SimSun" w:cs="Times New Roman"/>
          <w:kern w:val="0"/>
          <w:szCs w:val="20"/>
          <w:lang w:val="en-GB"/>
          <w14:ligatures w14:val="none"/>
        </w:rPr>
        <w:t xml:space="preserve">, </w:t>
      </w:r>
      <w:r w:rsidR="00CA7789">
        <w:rPr>
          <w:rFonts w:eastAsia="SimSun" w:cs="Times New Roman"/>
          <w:kern w:val="0"/>
          <w:szCs w:val="20"/>
          <w:lang w:val="en-GB"/>
          <w14:ligatures w14:val="none"/>
        </w:rPr>
        <w:t>Bangal</w:t>
      </w:r>
      <w:r>
        <w:rPr>
          <w:rFonts w:eastAsia="SimSun" w:cs="Times New Roman"/>
          <w:kern w:val="0"/>
          <w:szCs w:val="20"/>
          <w:lang w:val="en-GB"/>
          <w14:ligatures w14:val="none"/>
        </w:rPr>
        <w:t>u</w:t>
      </w:r>
      <w:r w:rsidR="00CA7789">
        <w:rPr>
          <w:rFonts w:eastAsia="SimSun" w:cs="Times New Roman"/>
          <w:kern w:val="0"/>
          <w:szCs w:val="20"/>
          <w:lang w:val="en-GB"/>
          <w14:ligatures w14:val="none"/>
        </w:rPr>
        <w:t>r</w:t>
      </w:r>
      <w:r>
        <w:rPr>
          <w:rFonts w:eastAsia="SimSun" w:cs="Times New Roman"/>
          <w:kern w:val="0"/>
          <w:szCs w:val="20"/>
          <w:lang w:val="en-GB"/>
          <w14:ligatures w14:val="none"/>
        </w:rPr>
        <w:t>u</w:t>
      </w:r>
      <w:r w:rsidR="00CA7789" w:rsidRPr="0040015C">
        <w:rPr>
          <w:rFonts w:eastAsia="SimSun" w:cs="Times New Roman"/>
          <w:kern w:val="0"/>
          <w:szCs w:val="20"/>
          <w:lang w:val="en-GB"/>
          <w14:ligatures w14:val="none"/>
        </w:rPr>
        <w:t xml:space="preserve">, </w:t>
      </w:r>
      <w:r w:rsidR="00CA7789">
        <w:rPr>
          <w:rFonts w:eastAsia="SimSun" w:cs="Times New Roman"/>
          <w:kern w:val="0"/>
          <w:szCs w:val="20"/>
          <w:lang w:val="en-GB"/>
          <w14:ligatures w14:val="none"/>
        </w:rPr>
        <w:t xml:space="preserve">India, </w:t>
      </w:r>
      <w:r w:rsidRPr="00B64010">
        <w:rPr>
          <w:rFonts w:eastAsia="SimSun" w:cs="Times New Roman"/>
          <w:kern w:val="0"/>
          <w:szCs w:val="20"/>
          <w:lang w:val="en-GB"/>
          <w14:ligatures w14:val="none"/>
        </w:rPr>
        <w:t>Skyworks Solutions, Inc., Nokia, T-Mobile USA, ZTE, Oppo, Samsung, Murata Manufacturing Co Ltd., MediaTek, vivo, Huawei, Apple, Qualcomm France</w:t>
      </w:r>
      <w:r>
        <w:rPr>
          <w:rFonts w:eastAsia="SimSun" w:cs="Times New Roman"/>
          <w:kern w:val="0"/>
          <w:szCs w:val="20"/>
          <w:lang w:val="en-GB"/>
          <w14:ligatures w14:val="none"/>
        </w:rPr>
        <w:t>.</w:t>
      </w:r>
    </w:p>
    <w:p w14:paraId="613FF013" w14:textId="77777777" w:rsidR="00B32AA2" w:rsidRDefault="00B32AA2" w:rsidP="00B32AA2">
      <w:pPr>
        <w:overflowPunct w:val="0"/>
        <w:autoSpaceDE w:val="0"/>
        <w:autoSpaceDN w:val="0"/>
        <w:adjustRightInd w:val="0"/>
        <w:spacing w:before="120"/>
        <w:textAlignment w:val="baseline"/>
        <w:rPr>
          <w:rFonts w:eastAsia="SimSun" w:cs="Times New Roman"/>
          <w:b/>
          <w:bCs/>
          <w:kern w:val="0"/>
          <w14:ligatures w14:val="none"/>
        </w:rPr>
      </w:pPr>
    </w:p>
    <w:p w14:paraId="6CE9E0DE" w14:textId="77777777" w:rsidR="00B32AA2" w:rsidRDefault="00B32AA2" w:rsidP="00B32AA2">
      <w:pPr>
        <w:overflowPunct w:val="0"/>
        <w:autoSpaceDE w:val="0"/>
        <w:autoSpaceDN w:val="0"/>
        <w:adjustRightInd w:val="0"/>
        <w:spacing w:after="240"/>
        <w:contextualSpacing/>
        <w:textAlignment w:val="baseline"/>
        <w:rPr>
          <w:rFonts w:eastAsia="Times New Roman" w:cs="Times New Roman"/>
          <w:kern w:val="0"/>
          <w14:ligatures w14:val="none"/>
        </w:rPr>
      </w:pPr>
    </w:p>
    <w:p w14:paraId="636487ED" w14:textId="761E7C0E" w:rsidR="00B32AA2" w:rsidRDefault="00B32AA2" w:rsidP="00B32AA2">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Pr>
          <w:rFonts w:ascii="Arial" w:eastAsia="SimSun" w:hAnsi="Arial" w:cs="Arial"/>
          <w:b/>
          <w:kern w:val="0"/>
          <w:sz w:val="28"/>
          <w:szCs w:val="24"/>
          <w:lang w:eastAsia="zh-CN"/>
          <w14:ligatures w14:val="none"/>
        </w:rPr>
        <w:t>Annex – MSD clean-up overview</w:t>
      </w:r>
    </w:p>
    <w:p w14:paraId="6CD15DD5" w14:textId="485C4BA5" w:rsidR="00B32AA2" w:rsidRDefault="00B32AA2" w:rsidP="00B32AA2">
      <w:pPr>
        <w:keepNext/>
        <w:keepLines/>
        <w:pBdr>
          <w:top w:val="single" w:sz="12" w:space="3" w:color="auto"/>
        </w:pBdr>
        <w:tabs>
          <w:tab w:val="left" w:pos="420"/>
        </w:tabs>
        <w:spacing w:before="240" w:after="180"/>
        <w:ind w:left="432" w:hanging="432"/>
        <w:outlineLvl w:val="0"/>
        <w:rPr>
          <w:rFonts w:ascii="Arial" w:eastAsia="Times New Roman" w:hAnsi="Arial"/>
          <w:b/>
          <w:lang w:eastAsia="zh-CN"/>
        </w:rPr>
      </w:pPr>
      <w:r w:rsidRPr="007D001A">
        <w:rPr>
          <w:rFonts w:ascii="Arial" w:eastAsia="Times New Roman" w:hAnsi="Arial"/>
          <w:b/>
          <w:lang w:eastAsia="zh-CN"/>
        </w:rPr>
        <w:t>Table 7.3A.5-1</w:t>
      </w:r>
      <w:r>
        <w:rPr>
          <w:rFonts w:ascii="Arial" w:eastAsia="Times New Roman" w:hAnsi="Arial"/>
          <w:b/>
          <w:lang w:eastAsia="zh-CN"/>
        </w:rPr>
        <w:t>:</w:t>
      </w:r>
      <w:r w:rsidR="0070331D">
        <w:rPr>
          <w:rFonts w:ascii="Arial" w:eastAsia="Times New Roman" w:hAnsi="Arial"/>
          <w:b/>
          <w:lang w:eastAsia="zh-CN"/>
        </w:rPr>
        <w:t xml:space="preserve"> Removal of following </w:t>
      </w:r>
      <w:r w:rsidR="00070A73">
        <w:rPr>
          <w:rFonts w:ascii="Arial" w:eastAsia="Times New Roman" w:hAnsi="Arial"/>
          <w:b/>
          <w:lang w:eastAsia="zh-CN"/>
        </w:rPr>
        <w:t>MSD for DL band / IMD order.</w:t>
      </w:r>
    </w:p>
    <w:p w14:paraId="580A4CFE" w14:textId="5DAD3C95" w:rsidR="0070331D" w:rsidRDefault="0070331D" w:rsidP="00652D18">
      <w:pPr>
        <w:pStyle w:val="ListParagraph"/>
        <w:numPr>
          <w:ilvl w:val="0"/>
          <w:numId w:val="58"/>
        </w:numPr>
        <w:jc w:val="both"/>
        <w:rPr>
          <w:rStyle w:val="normaltextrun"/>
        </w:rPr>
      </w:pPr>
      <w:r>
        <w:rPr>
          <w:rStyle w:val="normaltextrun"/>
        </w:rPr>
        <w:t>CA_n1-n77: n1 IMD4</w:t>
      </w:r>
    </w:p>
    <w:p w14:paraId="6B05E80F" w14:textId="77777777" w:rsidR="00410949" w:rsidRDefault="00410949" w:rsidP="00652D18">
      <w:pPr>
        <w:pStyle w:val="ListParagraph"/>
        <w:numPr>
          <w:ilvl w:val="0"/>
          <w:numId w:val="58"/>
        </w:numPr>
        <w:jc w:val="both"/>
        <w:rPr>
          <w:rStyle w:val="normaltextrun"/>
        </w:rPr>
      </w:pPr>
      <w:r>
        <w:rPr>
          <w:rStyle w:val="normaltextrun"/>
        </w:rPr>
        <w:t>CA_n2-n66: n66 IMD5</w:t>
      </w:r>
    </w:p>
    <w:p w14:paraId="2A46396C" w14:textId="2D4B4900" w:rsidR="00410949" w:rsidRDefault="00831AC0" w:rsidP="00652D18">
      <w:pPr>
        <w:pStyle w:val="ListParagraph"/>
        <w:numPr>
          <w:ilvl w:val="0"/>
          <w:numId w:val="58"/>
        </w:numPr>
        <w:jc w:val="both"/>
        <w:rPr>
          <w:rStyle w:val="normaltextrun"/>
        </w:rPr>
      </w:pPr>
      <w:r>
        <w:rPr>
          <w:rStyle w:val="normaltextrun"/>
        </w:rPr>
        <w:t>CA_n2-n77: n2 IMD4</w:t>
      </w:r>
    </w:p>
    <w:p w14:paraId="70F5A7F5" w14:textId="4B3FC470" w:rsidR="00831AC0" w:rsidRDefault="00831AC0" w:rsidP="00652D18">
      <w:pPr>
        <w:pStyle w:val="ListParagraph"/>
        <w:numPr>
          <w:ilvl w:val="0"/>
          <w:numId w:val="58"/>
        </w:numPr>
        <w:jc w:val="both"/>
        <w:rPr>
          <w:rStyle w:val="normaltextrun"/>
        </w:rPr>
      </w:pPr>
      <w:r>
        <w:rPr>
          <w:rStyle w:val="normaltextrun"/>
        </w:rPr>
        <w:t>CA_n3-n77: n3 IMD4</w:t>
      </w:r>
    </w:p>
    <w:p w14:paraId="427BCAC6" w14:textId="2F6C67B0" w:rsidR="00831AC0" w:rsidRDefault="00831AC0" w:rsidP="00652D18">
      <w:pPr>
        <w:pStyle w:val="ListParagraph"/>
        <w:numPr>
          <w:ilvl w:val="0"/>
          <w:numId w:val="58"/>
        </w:numPr>
        <w:jc w:val="both"/>
        <w:rPr>
          <w:rStyle w:val="normaltextrun"/>
        </w:rPr>
      </w:pPr>
      <w:r>
        <w:rPr>
          <w:rStyle w:val="normaltextrun"/>
        </w:rPr>
        <w:t>CA_n3-n78: n3 IMD4</w:t>
      </w:r>
    </w:p>
    <w:p w14:paraId="67AF1BF9" w14:textId="62038C35" w:rsidR="00831AC0" w:rsidRDefault="00831AC0" w:rsidP="00652D18">
      <w:pPr>
        <w:pStyle w:val="ListParagraph"/>
        <w:numPr>
          <w:ilvl w:val="0"/>
          <w:numId w:val="58"/>
        </w:numPr>
        <w:jc w:val="both"/>
        <w:rPr>
          <w:rStyle w:val="normaltextrun"/>
        </w:rPr>
      </w:pPr>
      <w:r>
        <w:rPr>
          <w:rStyle w:val="normaltextrun"/>
        </w:rPr>
        <w:t>CA_n20-n41: n20 IMD5</w:t>
      </w:r>
    </w:p>
    <w:p w14:paraId="118B76DF" w14:textId="6F87F239" w:rsidR="00831AC0" w:rsidRDefault="00831AC0" w:rsidP="00652D18">
      <w:pPr>
        <w:pStyle w:val="ListParagraph"/>
        <w:numPr>
          <w:ilvl w:val="0"/>
          <w:numId w:val="58"/>
        </w:numPr>
        <w:jc w:val="both"/>
        <w:rPr>
          <w:rStyle w:val="normaltextrun"/>
        </w:rPr>
      </w:pPr>
      <w:r>
        <w:rPr>
          <w:rStyle w:val="normaltextrun"/>
        </w:rPr>
        <w:t>CA_n25-n66: n66 IMD5</w:t>
      </w:r>
    </w:p>
    <w:p w14:paraId="1D6AF3EB" w14:textId="7668F6F4" w:rsidR="00831AC0" w:rsidRDefault="00070A73" w:rsidP="00652D18">
      <w:pPr>
        <w:pStyle w:val="ListParagraph"/>
        <w:numPr>
          <w:ilvl w:val="0"/>
          <w:numId w:val="58"/>
        </w:numPr>
        <w:jc w:val="both"/>
        <w:rPr>
          <w:rStyle w:val="normaltextrun"/>
        </w:rPr>
      </w:pPr>
      <w:r>
        <w:rPr>
          <w:rStyle w:val="normaltextrun"/>
        </w:rPr>
        <w:t>CA_n25-n77: n25 IMD4</w:t>
      </w:r>
    </w:p>
    <w:p w14:paraId="55ACFC33" w14:textId="2A3BCFDD" w:rsidR="00070A73" w:rsidRDefault="00070A73" w:rsidP="00652D18">
      <w:pPr>
        <w:pStyle w:val="ListParagraph"/>
        <w:numPr>
          <w:ilvl w:val="0"/>
          <w:numId w:val="58"/>
        </w:numPr>
        <w:jc w:val="both"/>
        <w:rPr>
          <w:rStyle w:val="normaltextrun"/>
        </w:rPr>
      </w:pPr>
      <w:r>
        <w:rPr>
          <w:rStyle w:val="normaltextrun"/>
        </w:rPr>
        <w:t>CA_n28-n50: n28 IMD4</w:t>
      </w:r>
    </w:p>
    <w:p w14:paraId="0ECD82C4" w14:textId="3F7A7518" w:rsidR="00070A73" w:rsidRDefault="00070A73" w:rsidP="00652D18">
      <w:pPr>
        <w:pStyle w:val="ListParagraph"/>
        <w:numPr>
          <w:ilvl w:val="0"/>
          <w:numId w:val="58"/>
        </w:numPr>
        <w:jc w:val="both"/>
        <w:rPr>
          <w:rStyle w:val="normaltextrun"/>
        </w:rPr>
      </w:pPr>
      <w:r>
        <w:rPr>
          <w:rStyle w:val="normaltextrun"/>
        </w:rPr>
        <w:t>CA_n28-n74: n28 IMD4</w:t>
      </w:r>
    </w:p>
    <w:p w14:paraId="7D2A4767" w14:textId="77777777" w:rsidR="00652D18" w:rsidRDefault="00652D18" w:rsidP="00652D18">
      <w:pPr>
        <w:ind w:left="360"/>
        <w:jc w:val="both"/>
        <w:rPr>
          <w:rStyle w:val="normaltextrun"/>
        </w:rPr>
      </w:pPr>
    </w:p>
    <w:p w14:paraId="5BBFD3C0" w14:textId="77777777" w:rsidR="00652D18" w:rsidRDefault="00652D18" w:rsidP="00652D18">
      <w:pPr>
        <w:ind w:left="360"/>
        <w:jc w:val="both"/>
        <w:rPr>
          <w:rStyle w:val="normaltextrun"/>
        </w:rPr>
      </w:pPr>
    </w:p>
    <w:p w14:paraId="3AAE790C" w14:textId="2823095F" w:rsidR="002D78A8" w:rsidRPr="002D78A8" w:rsidRDefault="002D78A8" w:rsidP="002D78A8">
      <w:pPr>
        <w:rPr>
          <w:b/>
          <w:bCs/>
          <w:lang w:eastAsia="zh-CN"/>
        </w:rPr>
      </w:pPr>
      <w:r w:rsidRPr="002D78A8">
        <w:rPr>
          <w:b/>
          <w:bCs/>
          <w:lang w:eastAsia="zh-CN"/>
        </w:rPr>
        <w:t>Table 7.3A.5-1</w:t>
      </w:r>
      <w:r>
        <w:rPr>
          <w:b/>
          <w:bCs/>
          <w:lang w:eastAsia="zh-CN"/>
        </w:rPr>
        <w:t>a</w:t>
      </w:r>
      <w:r w:rsidRPr="002D78A8">
        <w:rPr>
          <w:b/>
          <w:bCs/>
          <w:lang w:eastAsia="zh-CN"/>
        </w:rPr>
        <w:t>: Removal of following MSD for DL band / IMD order.</w:t>
      </w:r>
    </w:p>
    <w:p w14:paraId="52669E7F" w14:textId="77777777" w:rsidR="002D78A8" w:rsidRDefault="002D78A8" w:rsidP="002D78A8">
      <w:pPr>
        <w:pStyle w:val="ListParagraph"/>
        <w:numPr>
          <w:ilvl w:val="0"/>
          <w:numId w:val="59"/>
        </w:numPr>
        <w:jc w:val="both"/>
        <w:rPr>
          <w:rStyle w:val="normaltextrun"/>
        </w:rPr>
      </w:pPr>
      <w:r>
        <w:rPr>
          <w:rStyle w:val="normaltextrun"/>
        </w:rPr>
        <w:t>CA_n1-n77: n1 IMD4</w:t>
      </w:r>
    </w:p>
    <w:p w14:paraId="0720421C" w14:textId="77777777" w:rsidR="002D78A8" w:rsidRDefault="002D78A8" w:rsidP="002D78A8">
      <w:pPr>
        <w:pStyle w:val="ListParagraph"/>
        <w:numPr>
          <w:ilvl w:val="0"/>
          <w:numId w:val="59"/>
        </w:numPr>
        <w:jc w:val="both"/>
        <w:rPr>
          <w:rStyle w:val="normaltextrun"/>
        </w:rPr>
      </w:pPr>
      <w:r>
        <w:rPr>
          <w:rStyle w:val="normaltextrun"/>
        </w:rPr>
        <w:t>CA_n2-n77: n2 IMD4</w:t>
      </w:r>
    </w:p>
    <w:p w14:paraId="7B94E484" w14:textId="77777777" w:rsidR="002D78A8" w:rsidRDefault="002D78A8" w:rsidP="002D78A8">
      <w:pPr>
        <w:pStyle w:val="ListParagraph"/>
        <w:numPr>
          <w:ilvl w:val="0"/>
          <w:numId w:val="59"/>
        </w:numPr>
        <w:jc w:val="both"/>
        <w:rPr>
          <w:rStyle w:val="normaltextrun"/>
        </w:rPr>
      </w:pPr>
      <w:r>
        <w:rPr>
          <w:rStyle w:val="normaltextrun"/>
        </w:rPr>
        <w:t>CA_n3-n77: n3 IMD4</w:t>
      </w:r>
    </w:p>
    <w:p w14:paraId="1A0F8C93" w14:textId="77777777" w:rsidR="002D78A8" w:rsidRDefault="002D78A8" w:rsidP="002D78A8">
      <w:pPr>
        <w:pStyle w:val="ListParagraph"/>
        <w:numPr>
          <w:ilvl w:val="0"/>
          <w:numId w:val="59"/>
        </w:numPr>
        <w:jc w:val="both"/>
        <w:rPr>
          <w:rStyle w:val="normaltextrun"/>
        </w:rPr>
      </w:pPr>
      <w:r>
        <w:rPr>
          <w:rStyle w:val="normaltextrun"/>
        </w:rPr>
        <w:t>CA_n3-n78: n3 IMD4</w:t>
      </w:r>
    </w:p>
    <w:p w14:paraId="030486E6" w14:textId="77777777" w:rsidR="002D78A8" w:rsidRDefault="002D78A8" w:rsidP="002D78A8">
      <w:pPr>
        <w:pStyle w:val="ListParagraph"/>
        <w:numPr>
          <w:ilvl w:val="0"/>
          <w:numId w:val="59"/>
        </w:numPr>
        <w:jc w:val="both"/>
        <w:rPr>
          <w:rStyle w:val="normaltextrun"/>
        </w:rPr>
      </w:pPr>
      <w:r>
        <w:rPr>
          <w:rStyle w:val="normaltextrun"/>
        </w:rPr>
        <w:t>CA_n25-n66: n66 IMD5</w:t>
      </w:r>
    </w:p>
    <w:p w14:paraId="5FB7C818" w14:textId="77777777" w:rsidR="002D78A8" w:rsidRDefault="002D78A8" w:rsidP="002D78A8">
      <w:pPr>
        <w:pStyle w:val="ListParagraph"/>
        <w:numPr>
          <w:ilvl w:val="0"/>
          <w:numId w:val="59"/>
        </w:numPr>
        <w:jc w:val="both"/>
        <w:rPr>
          <w:rStyle w:val="normaltextrun"/>
        </w:rPr>
      </w:pPr>
      <w:r>
        <w:rPr>
          <w:rStyle w:val="normaltextrun"/>
        </w:rPr>
        <w:t>CA_n25-n77: n25 IMD4</w:t>
      </w:r>
    </w:p>
    <w:p w14:paraId="519521D6" w14:textId="77777777" w:rsidR="00B32AA2" w:rsidRDefault="00B32AA2" w:rsidP="00B32AA2">
      <w:pPr>
        <w:tabs>
          <w:tab w:val="left" w:pos="426"/>
        </w:tabs>
        <w:spacing w:after="120"/>
        <w:ind w:left="1"/>
        <w:rPr>
          <w:rFonts w:eastAsia="SimSun" w:cs="Times New Roman"/>
          <w:kern w:val="0"/>
          <w:szCs w:val="20"/>
          <w:lang w:val="en-GB"/>
          <w14:ligatures w14:val="none"/>
        </w:rPr>
      </w:pPr>
    </w:p>
    <w:p w14:paraId="309A77E7" w14:textId="152C6296" w:rsidR="00091D45" w:rsidRPr="002D78A8" w:rsidRDefault="00091D45" w:rsidP="00091D45">
      <w:pPr>
        <w:rPr>
          <w:b/>
          <w:bCs/>
          <w:lang w:eastAsia="zh-CN"/>
        </w:rPr>
      </w:pPr>
      <w:r w:rsidRPr="002D78A8">
        <w:rPr>
          <w:b/>
          <w:bCs/>
          <w:lang w:eastAsia="zh-CN"/>
        </w:rPr>
        <w:t>Table 7.3A.5-1</w:t>
      </w:r>
      <w:r>
        <w:rPr>
          <w:b/>
          <w:bCs/>
          <w:lang w:eastAsia="zh-CN"/>
        </w:rPr>
        <w:t>b</w:t>
      </w:r>
      <w:r w:rsidRPr="002D78A8">
        <w:rPr>
          <w:b/>
          <w:bCs/>
          <w:lang w:eastAsia="zh-CN"/>
        </w:rPr>
        <w:t>: Removal of following MSD for DL band / IMD order.</w:t>
      </w:r>
    </w:p>
    <w:p w14:paraId="7F353C2F" w14:textId="77777777" w:rsidR="00091D45" w:rsidRDefault="00091D45" w:rsidP="00091D45">
      <w:pPr>
        <w:pStyle w:val="ListParagraph"/>
        <w:numPr>
          <w:ilvl w:val="0"/>
          <w:numId w:val="60"/>
        </w:numPr>
        <w:jc w:val="both"/>
        <w:rPr>
          <w:rStyle w:val="normaltextrun"/>
        </w:rPr>
      </w:pPr>
      <w:r>
        <w:rPr>
          <w:rStyle w:val="normaltextrun"/>
        </w:rPr>
        <w:lastRenderedPageBreak/>
        <w:t>CA_n2-n77: n2 IMD4</w:t>
      </w:r>
    </w:p>
    <w:p w14:paraId="5E6CC147" w14:textId="77777777" w:rsidR="00091D45" w:rsidRDefault="00091D45" w:rsidP="00091D45">
      <w:pPr>
        <w:pStyle w:val="ListParagraph"/>
        <w:numPr>
          <w:ilvl w:val="0"/>
          <w:numId w:val="60"/>
        </w:numPr>
        <w:jc w:val="both"/>
        <w:rPr>
          <w:rStyle w:val="normaltextrun"/>
        </w:rPr>
      </w:pPr>
      <w:r>
        <w:rPr>
          <w:rStyle w:val="normaltextrun"/>
        </w:rPr>
        <w:t>CA_n3-n78: n3 IMD4</w:t>
      </w:r>
    </w:p>
    <w:p w14:paraId="5EF349CD" w14:textId="77777777" w:rsidR="00091D45" w:rsidRDefault="00091D45" w:rsidP="00091D45">
      <w:pPr>
        <w:pStyle w:val="ListParagraph"/>
        <w:numPr>
          <w:ilvl w:val="0"/>
          <w:numId w:val="60"/>
        </w:numPr>
        <w:jc w:val="both"/>
        <w:rPr>
          <w:rStyle w:val="normaltextrun"/>
        </w:rPr>
      </w:pPr>
      <w:r>
        <w:rPr>
          <w:rStyle w:val="normaltextrun"/>
        </w:rPr>
        <w:t>CA_n25-n77: n25 IMD4</w:t>
      </w:r>
    </w:p>
    <w:p w14:paraId="10949EBD" w14:textId="77777777" w:rsidR="00091D45" w:rsidRDefault="00091D45" w:rsidP="00B32AA2">
      <w:pPr>
        <w:tabs>
          <w:tab w:val="left" w:pos="426"/>
        </w:tabs>
        <w:spacing w:after="120"/>
        <w:ind w:left="1"/>
        <w:rPr>
          <w:rFonts w:eastAsia="SimSun" w:cs="Times New Roman"/>
          <w:kern w:val="0"/>
          <w:szCs w:val="20"/>
          <w:lang w:val="en-GB"/>
          <w14:ligatures w14:val="none"/>
        </w:rPr>
      </w:pPr>
    </w:p>
    <w:p w14:paraId="3560077E" w14:textId="0E550725" w:rsidR="00FD2B2A" w:rsidRPr="002D78A8" w:rsidRDefault="00FD2B2A" w:rsidP="00FD2B2A">
      <w:pPr>
        <w:rPr>
          <w:b/>
          <w:bCs/>
          <w:lang w:eastAsia="zh-CN"/>
        </w:rPr>
      </w:pPr>
      <w:bookmarkStart w:id="8" w:name="_Hlk205566454"/>
      <w:r w:rsidRPr="002D78A8">
        <w:rPr>
          <w:b/>
          <w:bCs/>
          <w:lang w:eastAsia="zh-CN"/>
        </w:rPr>
        <w:t>Table 7.3A.5-</w:t>
      </w:r>
      <w:r>
        <w:rPr>
          <w:b/>
          <w:bCs/>
          <w:lang w:eastAsia="zh-CN"/>
        </w:rPr>
        <w:t>2</w:t>
      </w:r>
      <w:r w:rsidRPr="002D78A8">
        <w:rPr>
          <w:b/>
          <w:bCs/>
          <w:lang w:eastAsia="zh-CN"/>
        </w:rPr>
        <w:t>: Removal of following MSD for DL band / IMD order.</w:t>
      </w:r>
    </w:p>
    <w:bookmarkEnd w:id="8"/>
    <w:p w14:paraId="400C4843" w14:textId="593FA9B4" w:rsidR="00FD2B2A" w:rsidRDefault="00FD2B2A" w:rsidP="00FD2B2A">
      <w:pPr>
        <w:pStyle w:val="ListParagraph"/>
        <w:numPr>
          <w:ilvl w:val="0"/>
          <w:numId w:val="61"/>
        </w:numPr>
        <w:jc w:val="both"/>
        <w:rPr>
          <w:rStyle w:val="normaltextrun"/>
        </w:rPr>
      </w:pPr>
      <w:r>
        <w:rPr>
          <w:rStyle w:val="normaltextrun"/>
        </w:rPr>
        <w:t xml:space="preserve">CA_n1-n3-n78: </w:t>
      </w:r>
      <w:r w:rsidR="009241D3">
        <w:rPr>
          <w:rStyle w:val="normaltextrun"/>
        </w:rPr>
        <w:tab/>
      </w:r>
      <w:r w:rsidR="009241D3">
        <w:rPr>
          <w:rStyle w:val="normaltextrun"/>
        </w:rPr>
        <w:tab/>
      </w:r>
      <w:r>
        <w:rPr>
          <w:rStyle w:val="normaltextrun"/>
        </w:rPr>
        <w:t>n78 IMD4</w:t>
      </w:r>
    </w:p>
    <w:p w14:paraId="2C72CB2F" w14:textId="30741374" w:rsidR="00FD2B2A" w:rsidRDefault="00FD2B2A" w:rsidP="00FD2B2A">
      <w:pPr>
        <w:pStyle w:val="ListParagraph"/>
        <w:numPr>
          <w:ilvl w:val="0"/>
          <w:numId w:val="61"/>
        </w:numPr>
        <w:jc w:val="both"/>
        <w:rPr>
          <w:rStyle w:val="normaltextrun"/>
        </w:rPr>
      </w:pPr>
      <w:r>
        <w:rPr>
          <w:rStyle w:val="normaltextrun"/>
        </w:rPr>
        <w:t xml:space="preserve">CA_n2-n66-n77: </w:t>
      </w:r>
      <w:r w:rsidR="009241D3">
        <w:rPr>
          <w:rStyle w:val="normaltextrun"/>
        </w:rPr>
        <w:tab/>
      </w:r>
      <w:r w:rsidR="009241D3">
        <w:rPr>
          <w:rStyle w:val="normaltextrun"/>
        </w:rPr>
        <w:tab/>
      </w:r>
      <w:r>
        <w:rPr>
          <w:rStyle w:val="normaltextrun"/>
        </w:rPr>
        <w:t>n66 IMD4</w:t>
      </w:r>
    </w:p>
    <w:p w14:paraId="4424C60E" w14:textId="37C234E5" w:rsidR="00FD2B2A" w:rsidRDefault="00FD2B2A" w:rsidP="00FD2B2A">
      <w:pPr>
        <w:pStyle w:val="ListParagraph"/>
        <w:numPr>
          <w:ilvl w:val="0"/>
          <w:numId w:val="61"/>
        </w:numPr>
        <w:jc w:val="both"/>
        <w:rPr>
          <w:rStyle w:val="normaltextrun"/>
        </w:rPr>
      </w:pPr>
      <w:r>
        <w:rPr>
          <w:rStyle w:val="normaltextrun"/>
        </w:rPr>
        <w:t xml:space="preserve">CA_n2-n66-n77: </w:t>
      </w:r>
      <w:r w:rsidR="009241D3">
        <w:rPr>
          <w:rStyle w:val="normaltextrun"/>
        </w:rPr>
        <w:tab/>
      </w:r>
      <w:r w:rsidR="009241D3">
        <w:rPr>
          <w:rStyle w:val="normaltextrun"/>
        </w:rPr>
        <w:tab/>
      </w:r>
      <w:r>
        <w:rPr>
          <w:rStyle w:val="normaltextrun"/>
        </w:rPr>
        <w:t>n77 IMD4</w:t>
      </w:r>
    </w:p>
    <w:p w14:paraId="5510A685" w14:textId="2DFF573B" w:rsidR="00957AC6" w:rsidRDefault="00957AC6" w:rsidP="00957AC6">
      <w:pPr>
        <w:pStyle w:val="ListParagraph"/>
        <w:numPr>
          <w:ilvl w:val="0"/>
          <w:numId w:val="61"/>
        </w:numPr>
        <w:jc w:val="both"/>
        <w:rPr>
          <w:rStyle w:val="normaltextrun"/>
        </w:rPr>
      </w:pPr>
      <w:r>
        <w:rPr>
          <w:rStyle w:val="normaltextrun"/>
        </w:rPr>
        <w:t xml:space="preserve">CA_n3-n5-n78: </w:t>
      </w:r>
      <w:r w:rsidR="009241D3">
        <w:rPr>
          <w:rStyle w:val="normaltextrun"/>
        </w:rPr>
        <w:tab/>
      </w:r>
      <w:r w:rsidR="009241D3">
        <w:rPr>
          <w:rStyle w:val="normaltextrun"/>
        </w:rPr>
        <w:tab/>
      </w:r>
      <w:r>
        <w:rPr>
          <w:rStyle w:val="normaltextrun"/>
        </w:rPr>
        <w:t>n78 IMD5</w:t>
      </w:r>
    </w:p>
    <w:p w14:paraId="126E6301" w14:textId="709F6555" w:rsidR="00957AC6" w:rsidRDefault="00957AC6" w:rsidP="00957AC6">
      <w:pPr>
        <w:pStyle w:val="ListParagraph"/>
        <w:numPr>
          <w:ilvl w:val="0"/>
          <w:numId w:val="61"/>
        </w:numPr>
        <w:jc w:val="both"/>
        <w:rPr>
          <w:rStyle w:val="normaltextrun"/>
        </w:rPr>
      </w:pPr>
      <w:r>
        <w:rPr>
          <w:rStyle w:val="normaltextrun"/>
        </w:rPr>
        <w:t xml:space="preserve">CA_n3-n8-n78: </w:t>
      </w:r>
      <w:r w:rsidR="009241D3">
        <w:rPr>
          <w:rStyle w:val="normaltextrun"/>
        </w:rPr>
        <w:tab/>
      </w:r>
      <w:r w:rsidR="009241D3">
        <w:rPr>
          <w:rStyle w:val="normaltextrun"/>
        </w:rPr>
        <w:tab/>
      </w:r>
      <w:r>
        <w:rPr>
          <w:rStyle w:val="normaltextrun"/>
        </w:rPr>
        <w:t>n78 IMD5</w:t>
      </w:r>
    </w:p>
    <w:p w14:paraId="01B316D3" w14:textId="3F1DADC0" w:rsidR="00957AC6" w:rsidRDefault="00957AC6" w:rsidP="00957AC6">
      <w:pPr>
        <w:pStyle w:val="ListParagraph"/>
        <w:numPr>
          <w:ilvl w:val="0"/>
          <w:numId w:val="61"/>
        </w:numPr>
        <w:jc w:val="both"/>
        <w:rPr>
          <w:rStyle w:val="normaltextrun"/>
        </w:rPr>
      </w:pPr>
      <w:r>
        <w:rPr>
          <w:rStyle w:val="normaltextrun"/>
        </w:rPr>
        <w:t xml:space="preserve">CA_n3-n26-n78: </w:t>
      </w:r>
      <w:r w:rsidR="009241D3">
        <w:rPr>
          <w:rStyle w:val="normaltextrun"/>
        </w:rPr>
        <w:tab/>
      </w:r>
      <w:r w:rsidR="009241D3">
        <w:rPr>
          <w:rStyle w:val="normaltextrun"/>
        </w:rPr>
        <w:tab/>
      </w:r>
      <w:r>
        <w:rPr>
          <w:rStyle w:val="normaltextrun"/>
        </w:rPr>
        <w:t>n78 IMD5</w:t>
      </w:r>
    </w:p>
    <w:p w14:paraId="373B72D3" w14:textId="0194A8D5" w:rsidR="00957AC6" w:rsidRDefault="00957AC6" w:rsidP="00957AC6">
      <w:pPr>
        <w:pStyle w:val="ListParagraph"/>
        <w:numPr>
          <w:ilvl w:val="0"/>
          <w:numId w:val="61"/>
        </w:numPr>
        <w:jc w:val="both"/>
        <w:rPr>
          <w:rStyle w:val="normaltextrun"/>
        </w:rPr>
      </w:pPr>
      <w:r>
        <w:rPr>
          <w:rStyle w:val="normaltextrun"/>
        </w:rPr>
        <w:t xml:space="preserve">CA_n5-n7-n78: </w:t>
      </w:r>
      <w:r w:rsidR="009241D3">
        <w:rPr>
          <w:rStyle w:val="normaltextrun"/>
        </w:rPr>
        <w:tab/>
      </w:r>
      <w:r w:rsidR="009241D3">
        <w:rPr>
          <w:rStyle w:val="normaltextrun"/>
        </w:rPr>
        <w:tab/>
      </w:r>
      <w:r>
        <w:rPr>
          <w:rStyle w:val="normaltextrun"/>
        </w:rPr>
        <w:t>n78 IMD4</w:t>
      </w:r>
    </w:p>
    <w:p w14:paraId="28724DF0" w14:textId="6CF4ACC3" w:rsidR="00FD2B2A" w:rsidRDefault="00957AC6" w:rsidP="00FD2B2A">
      <w:pPr>
        <w:pStyle w:val="ListParagraph"/>
        <w:numPr>
          <w:ilvl w:val="0"/>
          <w:numId w:val="61"/>
        </w:numPr>
        <w:jc w:val="both"/>
        <w:rPr>
          <w:rStyle w:val="normaltextrun"/>
        </w:rPr>
      </w:pPr>
      <w:r>
        <w:rPr>
          <w:rStyle w:val="normaltextrun"/>
        </w:rPr>
        <w:t xml:space="preserve">CA_n5-n66-n77: </w:t>
      </w:r>
      <w:r w:rsidR="009241D3">
        <w:rPr>
          <w:rStyle w:val="normaltextrun"/>
        </w:rPr>
        <w:tab/>
      </w:r>
      <w:r w:rsidR="009241D3">
        <w:rPr>
          <w:rStyle w:val="normaltextrun"/>
        </w:rPr>
        <w:tab/>
      </w:r>
      <w:r>
        <w:rPr>
          <w:rStyle w:val="normaltextrun"/>
        </w:rPr>
        <w:t>n78 IMD5</w:t>
      </w:r>
    </w:p>
    <w:p w14:paraId="4F83D08A" w14:textId="271BB4D2" w:rsidR="00957AC6" w:rsidRDefault="00957AC6" w:rsidP="00957AC6">
      <w:pPr>
        <w:pStyle w:val="ListParagraph"/>
        <w:numPr>
          <w:ilvl w:val="0"/>
          <w:numId w:val="61"/>
        </w:numPr>
        <w:jc w:val="both"/>
        <w:rPr>
          <w:rStyle w:val="normaltextrun"/>
        </w:rPr>
      </w:pPr>
      <w:r>
        <w:rPr>
          <w:rStyle w:val="normaltextrun"/>
        </w:rPr>
        <w:t xml:space="preserve">CA_n7-n28-n78: </w:t>
      </w:r>
      <w:r w:rsidR="009241D3">
        <w:rPr>
          <w:rStyle w:val="normaltextrun"/>
        </w:rPr>
        <w:tab/>
      </w:r>
      <w:r w:rsidR="009241D3">
        <w:rPr>
          <w:rStyle w:val="normaltextrun"/>
        </w:rPr>
        <w:tab/>
      </w:r>
      <w:r>
        <w:rPr>
          <w:rStyle w:val="normaltextrun"/>
        </w:rPr>
        <w:t>n78 IMD4</w:t>
      </w:r>
    </w:p>
    <w:p w14:paraId="7AD99EA5" w14:textId="7A5E42B7" w:rsidR="00957AC6" w:rsidRDefault="00957AC6" w:rsidP="00957AC6">
      <w:pPr>
        <w:pStyle w:val="ListParagraph"/>
        <w:numPr>
          <w:ilvl w:val="0"/>
          <w:numId w:val="61"/>
        </w:numPr>
        <w:jc w:val="both"/>
        <w:rPr>
          <w:rStyle w:val="normaltextrun"/>
        </w:rPr>
      </w:pPr>
      <w:r>
        <w:rPr>
          <w:rStyle w:val="normaltextrun"/>
        </w:rPr>
        <w:t>CA_n20-n41-n78:</w:t>
      </w:r>
      <w:r w:rsidR="009241D3">
        <w:rPr>
          <w:rStyle w:val="normaltextrun"/>
        </w:rPr>
        <w:tab/>
      </w:r>
      <w:r>
        <w:rPr>
          <w:rStyle w:val="normaltextrun"/>
        </w:rPr>
        <w:t>n78 IMD4</w:t>
      </w:r>
    </w:p>
    <w:p w14:paraId="736B77EB" w14:textId="0D326F01" w:rsidR="00957AC6" w:rsidRDefault="00957AC6" w:rsidP="00957AC6">
      <w:pPr>
        <w:pStyle w:val="ListParagraph"/>
        <w:numPr>
          <w:ilvl w:val="0"/>
          <w:numId w:val="61"/>
        </w:numPr>
        <w:jc w:val="both"/>
        <w:rPr>
          <w:rStyle w:val="normaltextrun"/>
        </w:rPr>
      </w:pPr>
      <w:r>
        <w:rPr>
          <w:rStyle w:val="normaltextrun"/>
        </w:rPr>
        <w:t xml:space="preserve">CA_n25-n41-n77: </w:t>
      </w:r>
      <w:r w:rsidR="009241D3">
        <w:rPr>
          <w:rStyle w:val="normaltextrun"/>
        </w:rPr>
        <w:tab/>
      </w:r>
      <w:r>
        <w:rPr>
          <w:rStyle w:val="normaltextrun"/>
        </w:rPr>
        <w:t>n77 IMD5</w:t>
      </w:r>
    </w:p>
    <w:p w14:paraId="7B2878CF" w14:textId="62D92B0A" w:rsidR="00957AC6" w:rsidRDefault="00957AC6" w:rsidP="00957AC6">
      <w:pPr>
        <w:pStyle w:val="ListParagraph"/>
        <w:numPr>
          <w:ilvl w:val="0"/>
          <w:numId w:val="61"/>
        </w:numPr>
        <w:jc w:val="both"/>
        <w:rPr>
          <w:rStyle w:val="normaltextrun"/>
        </w:rPr>
      </w:pPr>
      <w:r>
        <w:rPr>
          <w:rStyle w:val="normaltextrun"/>
        </w:rPr>
        <w:t xml:space="preserve">CA_n25-n41-n78: </w:t>
      </w:r>
      <w:r w:rsidR="009241D3">
        <w:rPr>
          <w:rStyle w:val="normaltextrun"/>
        </w:rPr>
        <w:tab/>
      </w:r>
      <w:r>
        <w:rPr>
          <w:rStyle w:val="normaltextrun"/>
        </w:rPr>
        <w:t>n78 IMD5</w:t>
      </w:r>
    </w:p>
    <w:p w14:paraId="129ED5EC" w14:textId="19428F4F" w:rsidR="0013270B" w:rsidRDefault="0013270B" w:rsidP="0013270B">
      <w:pPr>
        <w:pStyle w:val="ListParagraph"/>
        <w:numPr>
          <w:ilvl w:val="0"/>
          <w:numId w:val="61"/>
        </w:numPr>
        <w:jc w:val="both"/>
        <w:rPr>
          <w:rStyle w:val="normaltextrun"/>
        </w:rPr>
      </w:pPr>
      <w:r>
        <w:rPr>
          <w:rStyle w:val="normaltextrun"/>
        </w:rPr>
        <w:t xml:space="preserve">CA_n25-n66-n77: </w:t>
      </w:r>
      <w:r w:rsidR="009241D3">
        <w:rPr>
          <w:rStyle w:val="normaltextrun"/>
        </w:rPr>
        <w:tab/>
      </w:r>
      <w:r>
        <w:rPr>
          <w:rStyle w:val="normaltextrun"/>
        </w:rPr>
        <w:t>n66 IMD4</w:t>
      </w:r>
    </w:p>
    <w:p w14:paraId="600B6BF2" w14:textId="29808EEF" w:rsidR="0013270B" w:rsidRDefault="0013270B" w:rsidP="0013270B">
      <w:pPr>
        <w:pStyle w:val="ListParagraph"/>
        <w:numPr>
          <w:ilvl w:val="0"/>
          <w:numId w:val="61"/>
        </w:numPr>
        <w:jc w:val="both"/>
        <w:rPr>
          <w:rStyle w:val="normaltextrun"/>
        </w:rPr>
      </w:pPr>
      <w:r>
        <w:rPr>
          <w:rStyle w:val="normaltextrun"/>
        </w:rPr>
        <w:t xml:space="preserve">CA_n25-n66-n77: </w:t>
      </w:r>
      <w:r w:rsidR="009241D3">
        <w:rPr>
          <w:rStyle w:val="normaltextrun"/>
        </w:rPr>
        <w:tab/>
      </w:r>
      <w:r>
        <w:rPr>
          <w:rStyle w:val="normaltextrun"/>
        </w:rPr>
        <w:t>n77 IMD4</w:t>
      </w:r>
    </w:p>
    <w:p w14:paraId="7DB9D8EF" w14:textId="43F83A5F" w:rsidR="0013270B" w:rsidRDefault="0013270B" w:rsidP="0013270B">
      <w:pPr>
        <w:pStyle w:val="ListParagraph"/>
        <w:numPr>
          <w:ilvl w:val="0"/>
          <w:numId w:val="61"/>
        </w:numPr>
        <w:jc w:val="both"/>
        <w:rPr>
          <w:rStyle w:val="normaltextrun"/>
        </w:rPr>
      </w:pPr>
      <w:r>
        <w:rPr>
          <w:rStyle w:val="normaltextrun"/>
        </w:rPr>
        <w:t xml:space="preserve">CA_n26-n66-n77: </w:t>
      </w:r>
      <w:r w:rsidR="009241D3">
        <w:rPr>
          <w:rStyle w:val="normaltextrun"/>
        </w:rPr>
        <w:tab/>
      </w:r>
      <w:r>
        <w:rPr>
          <w:rStyle w:val="normaltextrun"/>
        </w:rPr>
        <w:t>n77 IMD5</w:t>
      </w:r>
    </w:p>
    <w:p w14:paraId="098EF809" w14:textId="5707D4E0" w:rsidR="008A3C51" w:rsidRDefault="008A3C51" w:rsidP="008A3C51">
      <w:pPr>
        <w:pStyle w:val="ListParagraph"/>
        <w:numPr>
          <w:ilvl w:val="0"/>
          <w:numId w:val="61"/>
        </w:numPr>
        <w:jc w:val="both"/>
        <w:rPr>
          <w:rStyle w:val="normaltextrun"/>
        </w:rPr>
      </w:pPr>
      <w:r>
        <w:rPr>
          <w:rStyle w:val="normaltextrun"/>
        </w:rPr>
        <w:t xml:space="preserve">CA_n41-n71-n77: </w:t>
      </w:r>
      <w:r>
        <w:rPr>
          <w:rStyle w:val="normaltextrun"/>
        </w:rPr>
        <w:tab/>
        <w:t>n77 IMD4</w:t>
      </w:r>
    </w:p>
    <w:p w14:paraId="60E16CD8" w14:textId="2A5ACCAD" w:rsidR="008A3C51" w:rsidRDefault="008A3C51" w:rsidP="008A3C51">
      <w:pPr>
        <w:pStyle w:val="ListParagraph"/>
        <w:numPr>
          <w:ilvl w:val="0"/>
          <w:numId w:val="61"/>
        </w:numPr>
        <w:jc w:val="both"/>
        <w:rPr>
          <w:rStyle w:val="normaltextrun"/>
        </w:rPr>
      </w:pPr>
      <w:r>
        <w:rPr>
          <w:rStyle w:val="normaltextrun"/>
        </w:rPr>
        <w:t xml:space="preserve">CA_n41-n71-n78: </w:t>
      </w:r>
      <w:r>
        <w:rPr>
          <w:rStyle w:val="normaltextrun"/>
        </w:rPr>
        <w:tab/>
        <w:t>n77 IMD4</w:t>
      </w:r>
    </w:p>
    <w:p w14:paraId="44C240EF" w14:textId="31D144DC" w:rsidR="008A3C51" w:rsidRDefault="008A3C51" w:rsidP="008A3C51">
      <w:pPr>
        <w:pStyle w:val="ListParagraph"/>
        <w:numPr>
          <w:ilvl w:val="0"/>
          <w:numId w:val="61"/>
        </w:numPr>
        <w:jc w:val="both"/>
        <w:rPr>
          <w:rStyle w:val="normaltextrun"/>
        </w:rPr>
      </w:pPr>
      <w:r>
        <w:rPr>
          <w:rStyle w:val="normaltextrun"/>
        </w:rPr>
        <w:t xml:space="preserve">CA_n66-n70-n78: </w:t>
      </w:r>
      <w:r>
        <w:rPr>
          <w:rStyle w:val="normaltextrun"/>
        </w:rPr>
        <w:tab/>
        <w:t>n70 IMD4</w:t>
      </w:r>
    </w:p>
    <w:p w14:paraId="188F7DD6" w14:textId="7B2C792A" w:rsidR="008A3C51" w:rsidRDefault="008A3C51" w:rsidP="008A3C51">
      <w:pPr>
        <w:pStyle w:val="ListParagraph"/>
        <w:numPr>
          <w:ilvl w:val="0"/>
          <w:numId w:val="61"/>
        </w:numPr>
        <w:jc w:val="both"/>
        <w:rPr>
          <w:rStyle w:val="normaltextrun"/>
        </w:rPr>
      </w:pPr>
      <w:r>
        <w:rPr>
          <w:rStyle w:val="normaltextrun"/>
        </w:rPr>
        <w:t xml:space="preserve">CA_n70-n71-n77: </w:t>
      </w:r>
      <w:r>
        <w:rPr>
          <w:rStyle w:val="normaltextrun"/>
        </w:rPr>
        <w:tab/>
        <w:t>n77 IMD5</w:t>
      </w:r>
    </w:p>
    <w:p w14:paraId="70363E5E" w14:textId="74766896" w:rsidR="007A0121" w:rsidRDefault="007A0121" w:rsidP="00EB3168">
      <w:pPr>
        <w:ind w:firstLine="360"/>
        <w:jc w:val="both"/>
        <w:rPr>
          <w:rStyle w:val="normaltextrun"/>
        </w:rPr>
      </w:pPr>
      <w:r>
        <w:rPr>
          <w:rStyle w:val="normaltextrun"/>
        </w:rPr>
        <w:t>The following redundant test points cannot be removed due to regional frequency range restrictions.</w:t>
      </w:r>
    </w:p>
    <w:p w14:paraId="47B6625F" w14:textId="12EE5C12" w:rsidR="007A0121" w:rsidRPr="00854ABB" w:rsidRDefault="007A0121" w:rsidP="007A0121">
      <w:pPr>
        <w:pStyle w:val="ListParagraph"/>
        <w:numPr>
          <w:ilvl w:val="0"/>
          <w:numId w:val="64"/>
        </w:numPr>
        <w:jc w:val="both"/>
        <w:rPr>
          <w:rStyle w:val="normaltextrun"/>
          <w:b/>
          <w:bCs/>
          <w:highlight w:val="yellow"/>
        </w:rPr>
      </w:pPr>
      <w:bookmarkStart w:id="9" w:name="_Hlk205566470"/>
      <w:r w:rsidRPr="00854ABB">
        <w:rPr>
          <w:rStyle w:val="normaltextrun"/>
          <w:b/>
          <w:bCs/>
          <w:highlight w:val="yellow"/>
        </w:rPr>
        <w:t xml:space="preserve">CA_n2-n66-n77: </w:t>
      </w:r>
      <w:r w:rsidRPr="00854ABB">
        <w:rPr>
          <w:rStyle w:val="normaltextrun"/>
          <w:b/>
          <w:bCs/>
          <w:highlight w:val="yellow"/>
        </w:rPr>
        <w:tab/>
        <w:t>n2 IMD4</w:t>
      </w:r>
      <w:bookmarkEnd w:id="9"/>
    </w:p>
    <w:p w14:paraId="53DAD1FB" w14:textId="58DD4694" w:rsidR="007A0121" w:rsidRPr="00854ABB" w:rsidRDefault="007A0121" w:rsidP="007A0121">
      <w:pPr>
        <w:pStyle w:val="ListParagraph"/>
        <w:numPr>
          <w:ilvl w:val="0"/>
          <w:numId w:val="64"/>
        </w:numPr>
        <w:jc w:val="both"/>
        <w:rPr>
          <w:rStyle w:val="normaltextrun"/>
          <w:b/>
          <w:bCs/>
          <w:highlight w:val="yellow"/>
        </w:rPr>
      </w:pPr>
      <w:bookmarkStart w:id="10" w:name="_Hlk205566486"/>
      <w:r w:rsidRPr="00854ABB">
        <w:rPr>
          <w:rStyle w:val="normaltextrun"/>
          <w:b/>
          <w:bCs/>
          <w:highlight w:val="yellow"/>
        </w:rPr>
        <w:t xml:space="preserve">CA_n25-n66-n77: </w:t>
      </w:r>
      <w:r w:rsidRPr="00854ABB">
        <w:rPr>
          <w:rStyle w:val="normaltextrun"/>
          <w:b/>
          <w:bCs/>
          <w:highlight w:val="yellow"/>
        </w:rPr>
        <w:tab/>
        <w:t>n25 IMD</w:t>
      </w:r>
      <w:bookmarkEnd w:id="10"/>
      <w:r w:rsidRPr="00854ABB">
        <w:rPr>
          <w:rStyle w:val="normaltextrun"/>
          <w:b/>
          <w:bCs/>
          <w:highlight w:val="yellow"/>
        </w:rPr>
        <w:t>4</w:t>
      </w:r>
    </w:p>
    <w:p w14:paraId="6E622F1D" w14:textId="7068E6B6" w:rsidR="007A0121" w:rsidRDefault="007A0121" w:rsidP="00D134A9">
      <w:pPr>
        <w:pStyle w:val="ListParagraph"/>
        <w:numPr>
          <w:ilvl w:val="0"/>
          <w:numId w:val="64"/>
        </w:numPr>
        <w:jc w:val="both"/>
        <w:rPr>
          <w:rStyle w:val="normaltextrun"/>
        </w:rPr>
      </w:pPr>
      <w:bookmarkStart w:id="11" w:name="_Hlk205566503"/>
      <w:r w:rsidRPr="00EB3168">
        <w:rPr>
          <w:rStyle w:val="normaltextrun"/>
          <w:b/>
          <w:bCs/>
          <w:highlight w:val="yellow"/>
        </w:rPr>
        <w:t xml:space="preserve">CA_n26-n70-n77: </w:t>
      </w:r>
      <w:r w:rsidRPr="00EB3168">
        <w:rPr>
          <w:rStyle w:val="normaltextrun"/>
          <w:b/>
          <w:bCs/>
          <w:highlight w:val="yellow"/>
        </w:rPr>
        <w:tab/>
        <w:t>n77 IMD5</w:t>
      </w:r>
      <w:bookmarkEnd w:id="11"/>
    </w:p>
    <w:p w14:paraId="32AC0564" w14:textId="77777777" w:rsidR="00DA3435" w:rsidRDefault="00DA3435" w:rsidP="00DA3435">
      <w:pPr>
        <w:jc w:val="both"/>
        <w:rPr>
          <w:rStyle w:val="normaltextrun"/>
        </w:rPr>
      </w:pPr>
    </w:p>
    <w:p w14:paraId="3D380CBB" w14:textId="7865D997" w:rsidR="00DA3435" w:rsidRPr="002D78A8" w:rsidRDefault="00DA3435" w:rsidP="00DA3435">
      <w:pPr>
        <w:rPr>
          <w:b/>
          <w:bCs/>
          <w:lang w:eastAsia="zh-CN"/>
        </w:rPr>
      </w:pPr>
      <w:r w:rsidRPr="002D78A8">
        <w:rPr>
          <w:b/>
          <w:bCs/>
          <w:lang w:eastAsia="zh-CN"/>
        </w:rPr>
        <w:t>Table 7.3A.5-</w:t>
      </w:r>
      <w:r>
        <w:rPr>
          <w:b/>
          <w:bCs/>
          <w:lang w:eastAsia="zh-CN"/>
        </w:rPr>
        <w:t>2a</w:t>
      </w:r>
      <w:r w:rsidRPr="002D78A8">
        <w:rPr>
          <w:b/>
          <w:bCs/>
          <w:lang w:eastAsia="zh-CN"/>
        </w:rPr>
        <w:t>: Removal of following MSD for DL band / IMD order.</w:t>
      </w:r>
    </w:p>
    <w:p w14:paraId="1060AEC5" w14:textId="77777777" w:rsidR="00DA3435" w:rsidRDefault="00DA3435" w:rsidP="00DA3435">
      <w:pPr>
        <w:pStyle w:val="ListParagraph"/>
        <w:numPr>
          <w:ilvl w:val="0"/>
          <w:numId w:val="63"/>
        </w:numPr>
        <w:jc w:val="both"/>
        <w:rPr>
          <w:rStyle w:val="normaltextrun"/>
        </w:rPr>
      </w:pPr>
      <w:r>
        <w:rPr>
          <w:rStyle w:val="normaltextrun"/>
        </w:rPr>
        <w:t xml:space="preserve">CA_n25-n41-n77: </w:t>
      </w:r>
      <w:r>
        <w:rPr>
          <w:rStyle w:val="normaltextrun"/>
        </w:rPr>
        <w:tab/>
        <w:t>n77 IMD5</w:t>
      </w:r>
    </w:p>
    <w:p w14:paraId="409A9487" w14:textId="77777777" w:rsidR="00DA3435" w:rsidRDefault="00DA3435" w:rsidP="00DA3435">
      <w:pPr>
        <w:pStyle w:val="ListParagraph"/>
        <w:numPr>
          <w:ilvl w:val="0"/>
          <w:numId w:val="63"/>
        </w:numPr>
        <w:jc w:val="both"/>
        <w:rPr>
          <w:rStyle w:val="normaltextrun"/>
        </w:rPr>
      </w:pPr>
      <w:r>
        <w:rPr>
          <w:rStyle w:val="normaltextrun"/>
        </w:rPr>
        <w:t xml:space="preserve">CA_n25-n66-n77: </w:t>
      </w:r>
      <w:r>
        <w:rPr>
          <w:rStyle w:val="normaltextrun"/>
        </w:rPr>
        <w:tab/>
        <w:t>n66 IMD4</w:t>
      </w:r>
    </w:p>
    <w:p w14:paraId="095D91B7" w14:textId="77777777" w:rsidR="00DA3435" w:rsidRDefault="00DA3435" w:rsidP="00DA3435">
      <w:pPr>
        <w:pStyle w:val="ListParagraph"/>
        <w:numPr>
          <w:ilvl w:val="0"/>
          <w:numId w:val="63"/>
        </w:numPr>
        <w:jc w:val="both"/>
        <w:rPr>
          <w:rStyle w:val="normaltextrun"/>
        </w:rPr>
      </w:pPr>
      <w:r>
        <w:rPr>
          <w:rStyle w:val="normaltextrun"/>
        </w:rPr>
        <w:t xml:space="preserve">CA_n41-n71-n77: </w:t>
      </w:r>
      <w:r>
        <w:rPr>
          <w:rStyle w:val="normaltextrun"/>
        </w:rPr>
        <w:tab/>
        <w:t>n77 IMD4</w:t>
      </w:r>
    </w:p>
    <w:p w14:paraId="7D8A77F8" w14:textId="05F64F5A" w:rsidR="00EB3168" w:rsidRDefault="00EB3168" w:rsidP="00EB3168">
      <w:pPr>
        <w:ind w:firstLine="360"/>
        <w:jc w:val="both"/>
        <w:rPr>
          <w:rStyle w:val="normaltextrun"/>
        </w:rPr>
      </w:pPr>
      <w:r>
        <w:rPr>
          <w:rStyle w:val="normaltextrun"/>
        </w:rPr>
        <w:t>The following redundant test point cannot be removed due to regional frequency range restrictions.</w:t>
      </w:r>
    </w:p>
    <w:p w14:paraId="000969DA" w14:textId="77777777" w:rsidR="00EB3168" w:rsidRPr="00854ABB" w:rsidRDefault="00EB3168" w:rsidP="00EB3168">
      <w:pPr>
        <w:pStyle w:val="ListParagraph"/>
        <w:numPr>
          <w:ilvl w:val="0"/>
          <w:numId w:val="65"/>
        </w:numPr>
        <w:jc w:val="both"/>
        <w:rPr>
          <w:rStyle w:val="normaltextrun"/>
          <w:b/>
          <w:bCs/>
          <w:highlight w:val="yellow"/>
        </w:rPr>
      </w:pPr>
      <w:r w:rsidRPr="00854ABB">
        <w:rPr>
          <w:rStyle w:val="normaltextrun"/>
          <w:b/>
          <w:bCs/>
          <w:highlight w:val="yellow"/>
        </w:rPr>
        <w:t xml:space="preserve">CA_n25-n66-n77: </w:t>
      </w:r>
      <w:r w:rsidRPr="00854ABB">
        <w:rPr>
          <w:rStyle w:val="normaltextrun"/>
          <w:b/>
          <w:bCs/>
          <w:highlight w:val="yellow"/>
        </w:rPr>
        <w:tab/>
        <w:t>n25 IMD4</w:t>
      </w:r>
    </w:p>
    <w:p w14:paraId="686B7593" w14:textId="77777777" w:rsidR="00EB3168" w:rsidRDefault="00EB3168" w:rsidP="00B32AA2">
      <w:pPr>
        <w:tabs>
          <w:tab w:val="left" w:pos="426"/>
        </w:tabs>
        <w:spacing w:after="120"/>
        <w:ind w:left="1"/>
        <w:rPr>
          <w:rFonts w:eastAsia="SimSun" w:cs="Times New Roman"/>
          <w:kern w:val="0"/>
          <w:szCs w:val="20"/>
          <w:lang w:val="en-GB"/>
          <w14:ligatures w14:val="none"/>
        </w:rPr>
      </w:pPr>
    </w:p>
    <w:p w14:paraId="7FEF8FEE" w14:textId="22071A1F" w:rsidR="00111CC7" w:rsidRPr="002D78A8" w:rsidRDefault="00111CC7" w:rsidP="00111CC7">
      <w:pPr>
        <w:rPr>
          <w:b/>
          <w:bCs/>
          <w:lang w:eastAsia="zh-CN"/>
        </w:rPr>
      </w:pPr>
      <w:r w:rsidRPr="002D78A8">
        <w:rPr>
          <w:b/>
          <w:bCs/>
          <w:lang w:eastAsia="zh-CN"/>
        </w:rPr>
        <w:t>Table 7.3A.5-</w:t>
      </w:r>
      <w:r>
        <w:rPr>
          <w:b/>
          <w:bCs/>
          <w:lang w:eastAsia="zh-CN"/>
        </w:rPr>
        <w:t>2</w:t>
      </w:r>
      <w:r w:rsidR="00E14106">
        <w:rPr>
          <w:b/>
          <w:bCs/>
          <w:lang w:eastAsia="zh-CN"/>
        </w:rPr>
        <w:t>b</w:t>
      </w:r>
      <w:r w:rsidRPr="002D78A8">
        <w:rPr>
          <w:b/>
          <w:bCs/>
          <w:lang w:eastAsia="zh-CN"/>
        </w:rPr>
        <w:t>: Removal of following MSD for DL band / IMD order.</w:t>
      </w:r>
    </w:p>
    <w:p w14:paraId="2724A5B3" w14:textId="77777777" w:rsidR="00111CC7" w:rsidRDefault="00111CC7" w:rsidP="00111CC7">
      <w:pPr>
        <w:pStyle w:val="ListParagraph"/>
        <w:numPr>
          <w:ilvl w:val="0"/>
          <w:numId w:val="62"/>
        </w:numPr>
        <w:jc w:val="both"/>
        <w:rPr>
          <w:rStyle w:val="normaltextrun"/>
        </w:rPr>
      </w:pPr>
      <w:r>
        <w:rPr>
          <w:rStyle w:val="normaltextrun"/>
        </w:rPr>
        <w:t xml:space="preserve">CA_n25-n41-n77: </w:t>
      </w:r>
      <w:r>
        <w:rPr>
          <w:rStyle w:val="normaltextrun"/>
        </w:rPr>
        <w:tab/>
        <w:t>n77 IMD5</w:t>
      </w:r>
    </w:p>
    <w:p w14:paraId="1E2CF02D" w14:textId="77777777" w:rsidR="00111CC7" w:rsidRDefault="00111CC7" w:rsidP="00111CC7">
      <w:pPr>
        <w:pStyle w:val="ListParagraph"/>
        <w:numPr>
          <w:ilvl w:val="0"/>
          <w:numId w:val="62"/>
        </w:numPr>
        <w:jc w:val="both"/>
        <w:rPr>
          <w:rStyle w:val="normaltextrun"/>
        </w:rPr>
      </w:pPr>
      <w:r>
        <w:rPr>
          <w:rStyle w:val="normaltextrun"/>
        </w:rPr>
        <w:t xml:space="preserve">CA_n41-n71-n77: </w:t>
      </w:r>
      <w:r>
        <w:rPr>
          <w:rStyle w:val="normaltextrun"/>
        </w:rPr>
        <w:tab/>
        <w:t>n77 IMD4</w:t>
      </w:r>
    </w:p>
    <w:sectPr w:rsidR="00111C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4696512"/>
    <w:multiLevelType w:val="hybridMultilevel"/>
    <w:tmpl w:val="63DC607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2340F"/>
    <w:multiLevelType w:val="multilevel"/>
    <w:tmpl w:val="202218CE"/>
    <w:lvl w:ilvl="0">
      <w:start w:val="100"/>
      <w:numFmt w:val="bullet"/>
      <w:lvlText w:val="-"/>
      <w:lvlJc w:val="left"/>
      <w:pPr>
        <w:ind w:left="720" w:hanging="360"/>
      </w:pPr>
      <w:rPr>
        <w:rFonts w:ascii="Times New Roman" w:eastAsia="Times New Roman" w:hAnsi="Times New Roman" w:cs="Times New Roman" w:hint="default"/>
        <w:sz w:val="28"/>
        <w:szCs w:val="28"/>
        <w:lang w:val="en-GB"/>
      </w:rPr>
    </w:lvl>
    <w:lvl w:ilvl="1">
      <w:start w:val="1"/>
      <w:numFmt w:val="decimal"/>
      <w:lvlText w:val="%1.%2."/>
      <w:lvlJc w:val="left"/>
      <w:pPr>
        <w:ind w:left="792" w:hanging="432"/>
      </w:pPr>
      <w:rPr>
        <w:rFonts w:ascii="Arial Bold" w:hAnsi="Arial Bold"/>
        <w:b/>
        <w:i w:val="0"/>
        <w:sz w:val="24"/>
      </w:rPr>
    </w:lvl>
    <w:lvl w:ilvl="2">
      <w:start w:val="1"/>
      <w:numFmt w:val="decimal"/>
      <w:lvlText w:val="%1.%2.%3."/>
      <w:lvlJc w:val="left"/>
      <w:pPr>
        <w:ind w:left="864" w:hanging="504"/>
      </w:pPr>
      <w:rPr>
        <w:rFonts w:ascii="Arial" w:hAnsi="Arial"/>
        <w:b/>
        <w:i w:val="0"/>
        <w:sz w:val="24"/>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E1B580C"/>
    <w:multiLevelType w:val="hybridMultilevel"/>
    <w:tmpl w:val="33A48EA0"/>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EB6F1D"/>
    <w:multiLevelType w:val="hybridMultilevel"/>
    <w:tmpl w:val="57640F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F0591F"/>
    <w:multiLevelType w:val="hybridMultilevel"/>
    <w:tmpl w:val="F1005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97F449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8D8140B"/>
    <w:multiLevelType w:val="hybridMultilevel"/>
    <w:tmpl w:val="2758D6E0"/>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5E50B2"/>
    <w:multiLevelType w:val="multilevel"/>
    <w:tmpl w:val="046E3C46"/>
    <w:numStyleLink w:val="Style1"/>
  </w:abstractNum>
  <w:abstractNum w:abstractNumId="22" w15:restartNumberingAfterBreak="0">
    <w:nsid w:val="36E35B85"/>
    <w:multiLevelType w:val="hybridMultilevel"/>
    <w:tmpl w:val="BC3023F8"/>
    <w:lvl w:ilvl="0" w:tplc="6B1A46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B4B45D4"/>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05C36"/>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E33DD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CB32EB"/>
    <w:multiLevelType w:val="hybridMultilevel"/>
    <w:tmpl w:val="427AAD10"/>
    <w:lvl w:ilvl="0" w:tplc="FFFFFFFF">
      <w:start w:val="1"/>
      <w:numFmt w:val="decimal"/>
      <w:lvlText w:val="[%1]"/>
      <w:lvlJc w:val="left"/>
      <w:pPr>
        <w:tabs>
          <w:tab w:val="num" w:pos="2202"/>
        </w:tabs>
        <w:ind w:left="2202"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FFF0B15"/>
    <w:multiLevelType w:val="hybridMultilevel"/>
    <w:tmpl w:val="A036D6D8"/>
    <w:lvl w:ilvl="0" w:tplc="A538E0E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0211D"/>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E166E3"/>
    <w:multiLevelType w:val="hybridMultilevel"/>
    <w:tmpl w:val="A5FE95B8"/>
    <w:lvl w:ilvl="0" w:tplc="3CA4E926">
      <w:start w:val="100"/>
      <w:numFmt w:val="bullet"/>
      <w:lvlText w:val="-"/>
      <w:lvlJc w:val="left"/>
      <w:pPr>
        <w:ind w:left="770" w:hanging="360"/>
      </w:pPr>
      <w:rPr>
        <w:rFonts w:ascii="Times New Roman" w:eastAsia="Times New Roman" w:hAnsi="Times New Roman" w:cs="Times New Roman" w:hint="default"/>
        <w:lang w:val="en-GB"/>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6" w15:restartNumberingAfterBreak="0">
    <w:nsid w:val="6F1F546D"/>
    <w:multiLevelType w:val="hybridMultilevel"/>
    <w:tmpl w:val="42D8D830"/>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902710"/>
    <w:multiLevelType w:val="hybridMultilevel"/>
    <w:tmpl w:val="9D1E0D4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9F370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34039DB"/>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4886408"/>
    <w:multiLevelType w:val="hybridMultilevel"/>
    <w:tmpl w:val="A75E6C28"/>
    <w:lvl w:ilvl="0" w:tplc="886618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DC705C"/>
    <w:multiLevelType w:val="hybridMultilevel"/>
    <w:tmpl w:val="8138A01E"/>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6F0BB8"/>
    <w:multiLevelType w:val="hybridMultilevel"/>
    <w:tmpl w:val="7256C6FC"/>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76642"/>
    <w:multiLevelType w:val="hybridMultilevel"/>
    <w:tmpl w:val="EC0AD8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F8032E5"/>
    <w:multiLevelType w:val="hybridMultilevel"/>
    <w:tmpl w:val="74462AEE"/>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CF054B"/>
    <w:multiLevelType w:val="hybridMultilevel"/>
    <w:tmpl w:val="6D6416C8"/>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989903">
    <w:abstractNumId w:val="21"/>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39"/>
  </w:num>
  <w:num w:numId="3" w16cid:durableId="1787500144">
    <w:abstractNumId w:val="34"/>
  </w:num>
  <w:num w:numId="4" w16cid:durableId="73817123">
    <w:abstractNumId w:val="44"/>
  </w:num>
  <w:num w:numId="5" w16cid:durableId="1409769992">
    <w:abstractNumId w:val="19"/>
  </w:num>
  <w:num w:numId="6" w16cid:durableId="671954280">
    <w:abstractNumId w:val="8"/>
  </w:num>
  <w:num w:numId="7" w16cid:durableId="1364285263">
    <w:abstractNumId w:val="2"/>
  </w:num>
  <w:num w:numId="8" w16cid:durableId="587419691">
    <w:abstractNumId w:val="25"/>
  </w:num>
  <w:num w:numId="9" w16cid:durableId="982196794">
    <w:abstractNumId w:val="12"/>
  </w:num>
  <w:num w:numId="10" w16cid:durableId="811018883">
    <w:abstractNumId w:val="27"/>
  </w:num>
  <w:num w:numId="11" w16cid:durableId="1597790439">
    <w:abstractNumId w:val="43"/>
  </w:num>
  <w:num w:numId="12" w16cid:durableId="614991423">
    <w:abstractNumId w:val="37"/>
  </w:num>
  <w:num w:numId="13" w16cid:durableId="1196386605">
    <w:abstractNumId w:val="54"/>
  </w:num>
  <w:num w:numId="14" w16cid:durableId="1911770322">
    <w:abstractNumId w:val="23"/>
  </w:num>
  <w:num w:numId="15" w16cid:durableId="1668173522">
    <w:abstractNumId w:val="26"/>
  </w:num>
  <w:num w:numId="16" w16cid:durableId="534852697">
    <w:abstractNumId w:val="20"/>
  </w:num>
  <w:num w:numId="17" w16cid:durableId="1261528528">
    <w:abstractNumId w:val="48"/>
  </w:num>
  <w:num w:numId="18" w16cid:durableId="700980169">
    <w:abstractNumId w:val="17"/>
  </w:num>
  <w:num w:numId="19" w16cid:durableId="620380043">
    <w:abstractNumId w:val="30"/>
  </w:num>
  <w:num w:numId="20" w16cid:durableId="88355679">
    <w:abstractNumId w:val="0"/>
  </w:num>
  <w:num w:numId="21" w16cid:durableId="338048224">
    <w:abstractNumId w:val="9"/>
  </w:num>
  <w:num w:numId="22" w16cid:durableId="1704088152">
    <w:abstractNumId w:val="47"/>
  </w:num>
  <w:num w:numId="23" w16cid:durableId="311178564">
    <w:abstractNumId w:val="32"/>
  </w:num>
  <w:num w:numId="24" w16cid:durableId="916741720">
    <w:abstractNumId w:val="28"/>
  </w:num>
  <w:num w:numId="25" w16cid:durableId="612976232">
    <w:abstractNumId w:val="42"/>
  </w:num>
  <w:num w:numId="26" w16cid:durableId="910044497">
    <w:abstractNumId w:val="45"/>
  </w:num>
  <w:num w:numId="27" w16cid:durableId="857088808">
    <w:abstractNumId w:val="24"/>
  </w:num>
  <w:num w:numId="28" w16cid:durableId="1101532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43899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92532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5351729">
    <w:abstractNumId w:val="0"/>
    <w:lvlOverride w:ilvl="0">
      <w:startOverride w:val="1"/>
    </w:lvlOverride>
  </w:num>
  <w:num w:numId="34" w16cid:durableId="1671979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4941477">
    <w:abstractNumId w:val="13"/>
  </w:num>
  <w:num w:numId="36" w16cid:durableId="25185089">
    <w:abstractNumId w:val="1"/>
  </w:num>
  <w:num w:numId="37" w16cid:durableId="1640766805">
    <w:abstractNumId w:val="40"/>
  </w:num>
  <w:num w:numId="38" w16cid:durableId="856967257">
    <w:abstractNumId w:val="18"/>
  </w:num>
  <w:num w:numId="39" w16cid:durableId="393815582">
    <w:abstractNumId w:val="6"/>
  </w:num>
  <w:num w:numId="40" w16cid:durableId="103427383">
    <w:abstractNumId w:val="15"/>
  </w:num>
  <w:num w:numId="41" w16cid:durableId="321542915">
    <w:abstractNumId w:val="14"/>
  </w:num>
  <w:num w:numId="42" w16cid:durableId="766387577">
    <w:abstractNumId w:val="52"/>
  </w:num>
  <w:num w:numId="43" w16cid:durableId="1148591988">
    <w:abstractNumId w:val="36"/>
  </w:num>
  <w:num w:numId="44" w16cid:durableId="1456604851">
    <w:abstractNumId w:val="22"/>
  </w:num>
  <w:num w:numId="45" w16cid:durableId="22947244">
    <w:abstractNumId w:val="57"/>
  </w:num>
  <w:num w:numId="46" w16cid:durableId="410003151">
    <w:abstractNumId w:val="5"/>
  </w:num>
  <w:num w:numId="47" w16cid:durableId="1418289882">
    <w:abstractNumId w:val="58"/>
  </w:num>
  <w:num w:numId="48" w16cid:durableId="767895447">
    <w:abstractNumId w:val="53"/>
  </w:num>
  <w:num w:numId="49" w16cid:durableId="1797598717">
    <w:abstractNumId w:val="46"/>
  </w:num>
  <w:num w:numId="50" w16cid:durableId="1716853337">
    <w:abstractNumId w:val="55"/>
  </w:num>
  <w:num w:numId="51" w16cid:durableId="1502617617">
    <w:abstractNumId w:val="49"/>
  </w:num>
  <w:num w:numId="52" w16cid:durableId="991642517">
    <w:abstractNumId w:val="41"/>
  </w:num>
  <w:num w:numId="53" w16cid:durableId="638615233">
    <w:abstractNumId w:val="3"/>
  </w:num>
  <w:num w:numId="54" w16cid:durableId="1889952547">
    <w:abstractNumId w:val="4"/>
  </w:num>
  <w:num w:numId="55" w16cid:durableId="641235620">
    <w:abstractNumId w:val="35"/>
  </w:num>
  <w:num w:numId="56" w16cid:durableId="1968780328">
    <w:abstractNumId w:val="16"/>
  </w:num>
  <w:num w:numId="57" w16cid:durableId="2001034507">
    <w:abstractNumId w:val="7"/>
  </w:num>
  <w:num w:numId="58" w16cid:durableId="987905744">
    <w:abstractNumId w:val="56"/>
  </w:num>
  <w:num w:numId="59" w16cid:durableId="1032338646">
    <w:abstractNumId w:val="31"/>
  </w:num>
  <w:num w:numId="60" w16cid:durableId="1689942882">
    <w:abstractNumId w:val="50"/>
  </w:num>
  <w:num w:numId="61" w16cid:durableId="751316853">
    <w:abstractNumId w:val="33"/>
  </w:num>
  <w:num w:numId="62" w16cid:durableId="1236206229">
    <w:abstractNumId w:val="51"/>
  </w:num>
  <w:num w:numId="63" w16cid:durableId="725909462">
    <w:abstractNumId w:val="11"/>
  </w:num>
  <w:num w:numId="64" w16cid:durableId="317462335">
    <w:abstractNumId w:val="29"/>
  </w:num>
  <w:num w:numId="65" w16cid:durableId="525558332">
    <w:abstractNumId w:val="38"/>
  </w:num>
  <w:num w:numId="66" w16cid:durableId="909539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3391670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24EC"/>
    <w:rsid w:val="00033C67"/>
    <w:rsid w:val="00037F54"/>
    <w:rsid w:val="0004112E"/>
    <w:rsid w:val="00041B44"/>
    <w:rsid w:val="00042B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0A73"/>
    <w:rsid w:val="000725B1"/>
    <w:rsid w:val="00074D03"/>
    <w:rsid w:val="00074E97"/>
    <w:rsid w:val="000751D0"/>
    <w:rsid w:val="00076828"/>
    <w:rsid w:val="00081E3D"/>
    <w:rsid w:val="000821EC"/>
    <w:rsid w:val="00082AB1"/>
    <w:rsid w:val="00091D45"/>
    <w:rsid w:val="000938FB"/>
    <w:rsid w:val="00095115"/>
    <w:rsid w:val="00096144"/>
    <w:rsid w:val="00097450"/>
    <w:rsid w:val="000A5565"/>
    <w:rsid w:val="000A6063"/>
    <w:rsid w:val="000A6928"/>
    <w:rsid w:val="000B7281"/>
    <w:rsid w:val="000B7FB8"/>
    <w:rsid w:val="000C0729"/>
    <w:rsid w:val="000C3FB7"/>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25A7"/>
    <w:rsid w:val="001244DE"/>
    <w:rsid w:val="00124FD8"/>
    <w:rsid w:val="00126F73"/>
    <w:rsid w:val="001279BF"/>
    <w:rsid w:val="001315C6"/>
    <w:rsid w:val="00131F30"/>
    <w:rsid w:val="001324B3"/>
    <w:rsid w:val="0013270B"/>
    <w:rsid w:val="0013337D"/>
    <w:rsid w:val="001344A2"/>
    <w:rsid w:val="00141B6C"/>
    <w:rsid w:val="00146597"/>
    <w:rsid w:val="00152E75"/>
    <w:rsid w:val="001556C8"/>
    <w:rsid w:val="00156429"/>
    <w:rsid w:val="00156E09"/>
    <w:rsid w:val="001621D1"/>
    <w:rsid w:val="001664FC"/>
    <w:rsid w:val="00166D93"/>
    <w:rsid w:val="00167B56"/>
    <w:rsid w:val="00167F7F"/>
    <w:rsid w:val="00170E46"/>
    <w:rsid w:val="001755B2"/>
    <w:rsid w:val="00181EC4"/>
    <w:rsid w:val="001824A1"/>
    <w:rsid w:val="00182FD7"/>
    <w:rsid w:val="00183C70"/>
    <w:rsid w:val="00184BEA"/>
    <w:rsid w:val="00185E03"/>
    <w:rsid w:val="00192DDA"/>
    <w:rsid w:val="00196618"/>
    <w:rsid w:val="00197ADD"/>
    <w:rsid w:val="001A0B0C"/>
    <w:rsid w:val="001A2912"/>
    <w:rsid w:val="001A2F52"/>
    <w:rsid w:val="001A38C6"/>
    <w:rsid w:val="001A57D8"/>
    <w:rsid w:val="001A6466"/>
    <w:rsid w:val="001B3F83"/>
    <w:rsid w:val="001C0D90"/>
    <w:rsid w:val="001C20E2"/>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91C"/>
    <w:rsid w:val="00212F8F"/>
    <w:rsid w:val="002219D4"/>
    <w:rsid w:val="00222E80"/>
    <w:rsid w:val="00227A93"/>
    <w:rsid w:val="00230A42"/>
    <w:rsid w:val="00230C9B"/>
    <w:rsid w:val="00231284"/>
    <w:rsid w:val="00232A97"/>
    <w:rsid w:val="00233199"/>
    <w:rsid w:val="0023380D"/>
    <w:rsid w:val="002532D1"/>
    <w:rsid w:val="0025440D"/>
    <w:rsid w:val="00254983"/>
    <w:rsid w:val="00260B98"/>
    <w:rsid w:val="00260DD7"/>
    <w:rsid w:val="002611D0"/>
    <w:rsid w:val="00263166"/>
    <w:rsid w:val="00266D26"/>
    <w:rsid w:val="00271D6E"/>
    <w:rsid w:val="00272E8F"/>
    <w:rsid w:val="002739F4"/>
    <w:rsid w:val="00277FF6"/>
    <w:rsid w:val="00281413"/>
    <w:rsid w:val="0028224C"/>
    <w:rsid w:val="0028432A"/>
    <w:rsid w:val="00287EC7"/>
    <w:rsid w:val="00287F30"/>
    <w:rsid w:val="00290033"/>
    <w:rsid w:val="00291068"/>
    <w:rsid w:val="00292DFB"/>
    <w:rsid w:val="00294A6B"/>
    <w:rsid w:val="002A2E8B"/>
    <w:rsid w:val="002A388B"/>
    <w:rsid w:val="002A5B13"/>
    <w:rsid w:val="002A7E95"/>
    <w:rsid w:val="002B2450"/>
    <w:rsid w:val="002B2BD2"/>
    <w:rsid w:val="002B5439"/>
    <w:rsid w:val="002B6385"/>
    <w:rsid w:val="002C2F44"/>
    <w:rsid w:val="002C3E8B"/>
    <w:rsid w:val="002C44D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BBA"/>
    <w:rsid w:val="0032645D"/>
    <w:rsid w:val="0033341B"/>
    <w:rsid w:val="00335684"/>
    <w:rsid w:val="00341012"/>
    <w:rsid w:val="00343F6C"/>
    <w:rsid w:val="0034463A"/>
    <w:rsid w:val="003450DD"/>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15C"/>
    <w:rsid w:val="0040074C"/>
    <w:rsid w:val="00406948"/>
    <w:rsid w:val="00407428"/>
    <w:rsid w:val="00410949"/>
    <w:rsid w:val="004151B4"/>
    <w:rsid w:val="00420CC2"/>
    <w:rsid w:val="00421462"/>
    <w:rsid w:val="0042217A"/>
    <w:rsid w:val="004223DF"/>
    <w:rsid w:val="00425985"/>
    <w:rsid w:val="00433C38"/>
    <w:rsid w:val="00435F44"/>
    <w:rsid w:val="00436F02"/>
    <w:rsid w:val="00437E96"/>
    <w:rsid w:val="00440F35"/>
    <w:rsid w:val="004474F7"/>
    <w:rsid w:val="00447D79"/>
    <w:rsid w:val="00452384"/>
    <w:rsid w:val="00452571"/>
    <w:rsid w:val="00453D6C"/>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3AE1"/>
    <w:rsid w:val="004E494A"/>
    <w:rsid w:val="004F1F17"/>
    <w:rsid w:val="004F3631"/>
    <w:rsid w:val="004F6DD3"/>
    <w:rsid w:val="004F6F62"/>
    <w:rsid w:val="004F734E"/>
    <w:rsid w:val="00500052"/>
    <w:rsid w:val="00503B66"/>
    <w:rsid w:val="00503BD2"/>
    <w:rsid w:val="00503FA4"/>
    <w:rsid w:val="0050590D"/>
    <w:rsid w:val="005061E1"/>
    <w:rsid w:val="0050742F"/>
    <w:rsid w:val="00507D60"/>
    <w:rsid w:val="00515D95"/>
    <w:rsid w:val="00516211"/>
    <w:rsid w:val="0051644D"/>
    <w:rsid w:val="00517B65"/>
    <w:rsid w:val="00521E7F"/>
    <w:rsid w:val="00523605"/>
    <w:rsid w:val="005237EF"/>
    <w:rsid w:val="00531C6C"/>
    <w:rsid w:val="00532BA3"/>
    <w:rsid w:val="00534EA2"/>
    <w:rsid w:val="00535BAD"/>
    <w:rsid w:val="00537F3D"/>
    <w:rsid w:val="0054250E"/>
    <w:rsid w:val="005441EC"/>
    <w:rsid w:val="00550E7B"/>
    <w:rsid w:val="005513CD"/>
    <w:rsid w:val="005537B7"/>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B0258"/>
    <w:rsid w:val="005B46E0"/>
    <w:rsid w:val="005C146E"/>
    <w:rsid w:val="005C2864"/>
    <w:rsid w:val="005C38A6"/>
    <w:rsid w:val="005C458A"/>
    <w:rsid w:val="005C7FD3"/>
    <w:rsid w:val="005D0466"/>
    <w:rsid w:val="005D314D"/>
    <w:rsid w:val="005D4276"/>
    <w:rsid w:val="005D5FB5"/>
    <w:rsid w:val="005D6E28"/>
    <w:rsid w:val="005D72D7"/>
    <w:rsid w:val="005E27C9"/>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2D18"/>
    <w:rsid w:val="00653EFD"/>
    <w:rsid w:val="006546E9"/>
    <w:rsid w:val="0065574F"/>
    <w:rsid w:val="00656C21"/>
    <w:rsid w:val="00662492"/>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E84"/>
    <w:rsid w:val="006C2F9C"/>
    <w:rsid w:val="006C44B2"/>
    <w:rsid w:val="006C50C5"/>
    <w:rsid w:val="006C54B0"/>
    <w:rsid w:val="006C6306"/>
    <w:rsid w:val="006C7103"/>
    <w:rsid w:val="006D16AC"/>
    <w:rsid w:val="006D28A3"/>
    <w:rsid w:val="006D40BE"/>
    <w:rsid w:val="006D6AB2"/>
    <w:rsid w:val="006E1069"/>
    <w:rsid w:val="006E4B95"/>
    <w:rsid w:val="006F00E3"/>
    <w:rsid w:val="006F0491"/>
    <w:rsid w:val="006F7386"/>
    <w:rsid w:val="00700765"/>
    <w:rsid w:val="0070138A"/>
    <w:rsid w:val="007021B5"/>
    <w:rsid w:val="0070331D"/>
    <w:rsid w:val="00705BA7"/>
    <w:rsid w:val="007064CB"/>
    <w:rsid w:val="00706619"/>
    <w:rsid w:val="00711D90"/>
    <w:rsid w:val="00712E57"/>
    <w:rsid w:val="00716CD8"/>
    <w:rsid w:val="00716FA2"/>
    <w:rsid w:val="00717C63"/>
    <w:rsid w:val="007208C6"/>
    <w:rsid w:val="007244E8"/>
    <w:rsid w:val="007268D0"/>
    <w:rsid w:val="00727AC4"/>
    <w:rsid w:val="00733052"/>
    <w:rsid w:val="00734283"/>
    <w:rsid w:val="00735B51"/>
    <w:rsid w:val="0073610B"/>
    <w:rsid w:val="00737650"/>
    <w:rsid w:val="00740135"/>
    <w:rsid w:val="00750A17"/>
    <w:rsid w:val="00755E8B"/>
    <w:rsid w:val="00756F92"/>
    <w:rsid w:val="00757C4E"/>
    <w:rsid w:val="007612D4"/>
    <w:rsid w:val="0076342E"/>
    <w:rsid w:val="00765599"/>
    <w:rsid w:val="007661F1"/>
    <w:rsid w:val="00767CF9"/>
    <w:rsid w:val="007707E6"/>
    <w:rsid w:val="00771296"/>
    <w:rsid w:val="00771EA5"/>
    <w:rsid w:val="00772C23"/>
    <w:rsid w:val="007739D5"/>
    <w:rsid w:val="0077792C"/>
    <w:rsid w:val="00777E46"/>
    <w:rsid w:val="00784098"/>
    <w:rsid w:val="00784B35"/>
    <w:rsid w:val="0078519D"/>
    <w:rsid w:val="00791E29"/>
    <w:rsid w:val="00793525"/>
    <w:rsid w:val="00794778"/>
    <w:rsid w:val="0079792B"/>
    <w:rsid w:val="007A0121"/>
    <w:rsid w:val="007A5D7A"/>
    <w:rsid w:val="007A6A75"/>
    <w:rsid w:val="007A7174"/>
    <w:rsid w:val="007B0501"/>
    <w:rsid w:val="007B19DE"/>
    <w:rsid w:val="007B4435"/>
    <w:rsid w:val="007B4BB7"/>
    <w:rsid w:val="007B54AB"/>
    <w:rsid w:val="007B55CD"/>
    <w:rsid w:val="007B786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1EB1"/>
    <w:rsid w:val="007F499B"/>
    <w:rsid w:val="007F54C5"/>
    <w:rsid w:val="00800447"/>
    <w:rsid w:val="008017C8"/>
    <w:rsid w:val="00802E81"/>
    <w:rsid w:val="00804A96"/>
    <w:rsid w:val="00804FB1"/>
    <w:rsid w:val="0081004C"/>
    <w:rsid w:val="008140AE"/>
    <w:rsid w:val="00814408"/>
    <w:rsid w:val="00820C31"/>
    <w:rsid w:val="008250F6"/>
    <w:rsid w:val="00826F93"/>
    <w:rsid w:val="00831AC0"/>
    <w:rsid w:val="00833A1B"/>
    <w:rsid w:val="00834ADF"/>
    <w:rsid w:val="008441A8"/>
    <w:rsid w:val="008459E1"/>
    <w:rsid w:val="00853DC2"/>
    <w:rsid w:val="0085425E"/>
    <w:rsid w:val="00854ABB"/>
    <w:rsid w:val="008579C2"/>
    <w:rsid w:val="00861A19"/>
    <w:rsid w:val="00862940"/>
    <w:rsid w:val="00863D01"/>
    <w:rsid w:val="00864BED"/>
    <w:rsid w:val="00866A94"/>
    <w:rsid w:val="00867230"/>
    <w:rsid w:val="00867B3E"/>
    <w:rsid w:val="00871730"/>
    <w:rsid w:val="008722E4"/>
    <w:rsid w:val="00877D98"/>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28DC"/>
    <w:rsid w:val="008F31F2"/>
    <w:rsid w:val="008F58D3"/>
    <w:rsid w:val="008F655E"/>
    <w:rsid w:val="008F76E5"/>
    <w:rsid w:val="009036B1"/>
    <w:rsid w:val="00907465"/>
    <w:rsid w:val="0090772A"/>
    <w:rsid w:val="00911499"/>
    <w:rsid w:val="00914EAC"/>
    <w:rsid w:val="00917405"/>
    <w:rsid w:val="00921DA2"/>
    <w:rsid w:val="009241D3"/>
    <w:rsid w:val="00927544"/>
    <w:rsid w:val="00940E2B"/>
    <w:rsid w:val="00942DB8"/>
    <w:rsid w:val="00944422"/>
    <w:rsid w:val="0094684E"/>
    <w:rsid w:val="009521EF"/>
    <w:rsid w:val="00955789"/>
    <w:rsid w:val="00955849"/>
    <w:rsid w:val="00957AC6"/>
    <w:rsid w:val="0096518D"/>
    <w:rsid w:val="00967722"/>
    <w:rsid w:val="009702F2"/>
    <w:rsid w:val="00971F29"/>
    <w:rsid w:val="00980A4B"/>
    <w:rsid w:val="00983038"/>
    <w:rsid w:val="0098403F"/>
    <w:rsid w:val="0098470B"/>
    <w:rsid w:val="00985C08"/>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41B7"/>
    <w:rsid w:val="009F526C"/>
    <w:rsid w:val="009F531A"/>
    <w:rsid w:val="009F6C7E"/>
    <w:rsid w:val="00A0120C"/>
    <w:rsid w:val="00A02BCF"/>
    <w:rsid w:val="00A0742C"/>
    <w:rsid w:val="00A122A8"/>
    <w:rsid w:val="00A126D2"/>
    <w:rsid w:val="00A132AE"/>
    <w:rsid w:val="00A14441"/>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67C85"/>
    <w:rsid w:val="00A71A1B"/>
    <w:rsid w:val="00A722BB"/>
    <w:rsid w:val="00A76391"/>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D279D"/>
    <w:rsid w:val="00AD2D06"/>
    <w:rsid w:val="00AD3CFB"/>
    <w:rsid w:val="00AD412C"/>
    <w:rsid w:val="00AD4836"/>
    <w:rsid w:val="00AD7F02"/>
    <w:rsid w:val="00AF1BDA"/>
    <w:rsid w:val="00AF1CC7"/>
    <w:rsid w:val="00AF2119"/>
    <w:rsid w:val="00AF22C7"/>
    <w:rsid w:val="00AF52BA"/>
    <w:rsid w:val="00AF76EE"/>
    <w:rsid w:val="00B01C53"/>
    <w:rsid w:val="00B0363D"/>
    <w:rsid w:val="00B0557E"/>
    <w:rsid w:val="00B100E2"/>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525BC"/>
    <w:rsid w:val="00B52E2D"/>
    <w:rsid w:val="00B554E3"/>
    <w:rsid w:val="00B5572A"/>
    <w:rsid w:val="00B564E9"/>
    <w:rsid w:val="00B64010"/>
    <w:rsid w:val="00B655E0"/>
    <w:rsid w:val="00B65E5E"/>
    <w:rsid w:val="00B70585"/>
    <w:rsid w:val="00B70ACE"/>
    <w:rsid w:val="00B71374"/>
    <w:rsid w:val="00B730DD"/>
    <w:rsid w:val="00B73BA7"/>
    <w:rsid w:val="00B73BF1"/>
    <w:rsid w:val="00B762C5"/>
    <w:rsid w:val="00B76863"/>
    <w:rsid w:val="00B81C11"/>
    <w:rsid w:val="00B81E65"/>
    <w:rsid w:val="00B82E14"/>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157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5477"/>
    <w:rsid w:val="00BF6723"/>
    <w:rsid w:val="00C01B13"/>
    <w:rsid w:val="00C01FF9"/>
    <w:rsid w:val="00C020CE"/>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7BA8"/>
    <w:rsid w:val="00C735A8"/>
    <w:rsid w:val="00C75D49"/>
    <w:rsid w:val="00C80012"/>
    <w:rsid w:val="00C833CF"/>
    <w:rsid w:val="00C8747A"/>
    <w:rsid w:val="00C87CC3"/>
    <w:rsid w:val="00C918F8"/>
    <w:rsid w:val="00C91A99"/>
    <w:rsid w:val="00C91FD7"/>
    <w:rsid w:val="00C9272E"/>
    <w:rsid w:val="00C978F2"/>
    <w:rsid w:val="00C979C5"/>
    <w:rsid w:val="00CA124E"/>
    <w:rsid w:val="00CA1B51"/>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1E9"/>
    <w:rsid w:val="00D069C2"/>
    <w:rsid w:val="00D07474"/>
    <w:rsid w:val="00D12EF1"/>
    <w:rsid w:val="00D15104"/>
    <w:rsid w:val="00D152EB"/>
    <w:rsid w:val="00D15874"/>
    <w:rsid w:val="00D16AA7"/>
    <w:rsid w:val="00D21AA7"/>
    <w:rsid w:val="00D23137"/>
    <w:rsid w:val="00D23DE5"/>
    <w:rsid w:val="00D272E2"/>
    <w:rsid w:val="00D31F1F"/>
    <w:rsid w:val="00D3431C"/>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2C25"/>
    <w:rsid w:val="00D847E5"/>
    <w:rsid w:val="00D85C78"/>
    <w:rsid w:val="00D85D55"/>
    <w:rsid w:val="00D8655D"/>
    <w:rsid w:val="00D86A32"/>
    <w:rsid w:val="00D918B9"/>
    <w:rsid w:val="00D92562"/>
    <w:rsid w:val="00D95BBC"/>
    <w:rsid w:val="00DA1482"/>
    <w:rsid w:val="00DA3435"/>
    <w:rsid w:val="00DB03A8"/>
    <w:rsid w:val="00DB331A"/>
    <w:rsid w:val="00DB678F"/>
    <w:rsid w:val="00DC02D0"/>
    <w:rsid w:val="00DC4653"/>
    <w:rsid w:val="00DC5F35"/>
    <w:rsid w:val="00DD2BB1"/>
    <w:rsid w:val="00DD7C95"/>
    <w:rsid w:val="00DE0302"/>
    <w:rsid w:val="00DE0A6C"/>
    <w:rsid w:val="00DE0C3D"/>
    <w:rsid w:val="00DE15C8"/>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2D01"/>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44C3"/>
    <w:rsid w:val="00E75B72"/>
    <w:rsid w:val="00E767FB"/>
    <w:rsid w:val="00E76D23"/>
    <w:rsid w:val="00E77CBB"/>
    <w:rsid w:val="00E81867"/>
    <w:rsid w:val="00E96729"/>
    <w:rsid w:val="00E96FA2"/>
    <w:rsid w:val="00E9724B"/>
    <w:rsid w:val="00E97B1C"/>
    <w:rsid w:val="00EA0EAF"/>
    <w:rsid w:val="00EA2766"/>
    <w:rsid w:val="00EA2F48"/>
    <w:rsid w:val="00EA4A1A"/>
    <w:rsid w:val="00EB30E8"/>
    <w:rsid w:val="00EB3168"/>
    <w:rsid w:val="00EB35DD"/>
    <w:rsid w:val="00EB651E"/>
    <w:rsid w:val="00EB78F0"/>
    <w:rsid w:val="00EC0B42"/>
    <w:rsid w:val="00EC341F"/>
    <w:rsid w:val="00EC4853"/>
    <w:rsid w:val="00EC48D2"/>
    <w:rsid w:val="00ED507D"/>
    <w:rsid w:val="00ED5E29"/>
    <w:rsid w:val="00ED71C9"/>
    <w:rsid w:val="00ED743B"/>
    <w:rsid w:val="00EE17B4"/>
    <w:rsid w:val="00EE29C5"/>
    <w:rsid w:val="00EE369E"/>
    <w:rsid w:val="00EE3A9C"/>
    <w:rsid w:val="00EE7005"/>
    <w:rsid w:val="00EE73A5"/>
    <w:rsid w:val="00EF0601"/>
    <w:rsid w:val="00EF1E8E"/>
    <w:rsid w:val="00EF5CCE"/>
    <w:rsid w:val="00EF64F3"/>
    <w:rsid w:val="00F012AD"/>
    <w:rsid w:val="00F01373"/>
    <w:rsid w:val="00F0212A"/>
    <w:rsid w:val="00F03795"/>
    <w:rsid w:val="00F03831"/>
    <w:rsid w:val="00F145D0"/>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30C7"/>
    <w:rsid w:val="00F55557"/>
    <w:rsid w:val="00F5773D"/>
    <w:rsid w:val="00F57899"/>
    <w:rsid w:val="00F60258"/>
    <w:rsid w:val="00F60B36"/>
    <w:rsid w:val="00F65589"/>
    <w:rsid w:val="00F658CD"/>
    <w:rsid w:val="00F65B81"/>
    <w:rsid w:val="00F7151F"/>
    <w:rsid w:val="00F71820"/>
    <w:rsid w:val="00F7491F"/>
    <w:rsid w:val="00F765F1"/>
    <w:rsid w:val="00F81A60"/>
    <w:rsid w:val="00F831B6"/>
    <w:rsid w:val="00F835E8"/>
    <w:rsid w:val="00F9224E"/>
    <w:rsid w:val="00F955C7"/>
    <w:rsid w:val="00F973E6"/>
    <w:rsid w:val="00FA03FD"/>
    <w:rsid w:val="00FA0B45"/>
    <w:rsid w:val="00FA1991"/>
    <w:rsid w:val="00FA4A78"/>
    <w:rsid w:val="00FA6E42"/>
    <w:rsid w:val="00FC3158"/>
    <w:rsid w:val="00FC3E00"/>
    <w:rsid w:val="00FC495B"/>
    <w:rsid w:val="00FC5240"/>
    <w:rsid w:val="00FC788A"/>
    <w:rsid w:val="00FD02BC"/>
    <w:rsid w:val="00FD0B47"/>
    <w:rsid w:val="00FD2B2A"/>
    <w:rsid w:val="00FD5977"/>
    <w:rsid w:val="00FD7644"/>
    <w:rsid w:val="00FE04D9"/>
    <w:rsid w:val="00FE0634"/>
    <w:rsid w:val="00FE13B1"/>
    <w:rsid w:val="00FE3437"/>
    <w:rsid w:val="00FE7277"/>
    <w:rsid w:val="00FF047A"/>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86D"/>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13"/>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14"/>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5"/>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6"/>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7"/>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21"/>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22"/>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2025-08-15T23:19:00Z</dcterms:created>
  <dcterms:modified xsi:type="dcterms:W3CDTF">2025-08-15T23:20:00Z</dcterms:modified>
</cp:coreProperties>
</file>